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537F" w:rsidRPr="00A4537F" w:rsidRDefault="00A4537F" w:rsidP="00A4537F">
      <w:pPr>
        <w:shd w:val="clear" w:color="auto" w:fill="FFFFFF"/>
        <w:spacing w:after="0" w:line="315" w:lineRule="atLeast"/>
        <w:jc w:val="right"/>
        <w:textAlignment w:val="baseline"/>
        <w:rPr>
          <w:rFonts w:ascii="Times New Roman" w:hAnsi="Times New Roman" w:cs="Times New Roman"/>
          <w:color w:val="2D2D2D"/>
          <w:spacing w:val="2"/>
          <w:sz w:val="28"/>
          <w:szCs w:val="28"/>
          <w:shd w:val="clear" w:color="auto" w:fill="FFFFFF"/>
        </w:rPr>
      </w:pPr>
      <w:bookmarkStart w:id="0" w:name="_GoBack"/>
      <w:bookmarkEnd w:id="0"/>
      <w:r w:rsidRPr="00A4537F">
        <w:rPr>
          <w:rFonts w:ascii="Times New Roman" w:hAnsi="Times New Roman" w:cs="Times New Roman"/>
          <w:color w:val="2D2D2D"/>
          <w:spacing w:val="2"/>
          <w:sz w:val="28"/>
          <w:szCs w:val="28"/>
          <w:shd w:val="clear" w:color="auto" w:fill="FFFFFF"/>
        </w:rPr>
        <w:t>Приложение 1</w:t>
      </w:r>
      <w:r w:rsidRPr="00A4537F">
        <w:rPr>
          <w:rFonts w:ascii="Times New Roman" w:hAnsi="Times New Roman" w:cs="Times New Roman"/>
          <w:color w:val="2D2D2D"/>
          <w:spacing w:val="2"/>
          <w:sz w:val="28"/>
          <w:szCs w:val="28"/>
        </w:rPr>
        <w:br/>
      </w:r>
      <w:r w:rsidRPr="00A4537F">
        <w:rPr>
          <w:rFonts w:ascii="Times New Roman" w:hAnsi="Times New Roman" w:cs="Times New Roman"/>
          <w:color w:val="2D2D2D"/>
          <w:spacing w:val="2"/>
          <w:sz w:val="28"/>
          <w:szCs w:val="28"/>
          <w:shd w:val="clear" w:color="auto" w:fill="FFFFFF"/>
        </w:rPr>
        <w:t xml:space="preserve">к государственной программе "Социальная </w:t>
      </w:r>
    </w:p>
    <w:p w:rsidR="00A4537F" w:rsidRPr="00A4537F" w:rsidRDefault="00A4537F" w:rsidP="00A4537F">
      <w:pPr>
        <w:shd w:val="clear" w:color="auto" w:fill="FFFFFF"/>
        <w:spacing w:after="0" w:line="315" w:lineRule="atLeast"/>
        <w:jc w:val="right"/>
        <w:textAlignment w:val="baseline"/>
        <w:rPr>
          <w:rFonts w:ascii="Times New Roman" w:eastAsia="Times New Roman" w:hAnsi="Times New Roman" w:cs="Times New Roman"/>
          <w:color w:val="2D2D2D"/>
          <w:spacing w:val="2"/>
          <w:sz w:val="28"/>
          <w:szCs w:val="28"/>
          <w:lang w:eastAsia="ru-RU"/>
        </w:rPr>
      </w:pPr>
      <w:r w:rsidRPr="00A4537F">
        <w:rPr>
          <w:rFonts w:ascii="Times New Roman" w:hAnsi="Times New Roman" w:cs="Times New Roman"/>
          <w:color w:val="2D2D2D"/>
          <w:spacing w:val="2"/>
          <w:sz w:val="28"/>
          <w:szCs w:val="28"/>
          <w:shd w:val="clear" w:color="auto" w:fill="FFFFFF"/>
        </w:rPr>
        <w:t>и демографическая политика Брянской области»</w:t>
      </w:r>
    </w:p>
    <w:p w:rsidR="00A4537F" w:rsidRDefault="00A4537F" w:rsidP="00A4537F">
      <w:pPr>
        <w:shd w:val="clear" w:color="auto" w:fill="FFFFFF"/>
        <w:spacing w:after="0" w:line="315" w:lineRule="atLeast"/>
        <w:jc w:val="center"/>
        <w:textAlignment w:val="baseline"/>
        <w:rPr>
          <w:rFonts w:ascii="Times New Roman" w:eastAsia="Times New Roman" w:hAnsi="Times New Roman" w:cs="Times New Roman"/>
          <w:color w:val="2D2D2D"/>
          <w:spacing w:val="2"/>
          <w:sz w:val="28"/>
          <w:szCs w:val="28"/>
          <w:lang w:eastAsia="ru-RU"/>
        </w:rPr>
      </w:pPr>
    </w:p>
    <w:p w:rsidR="00A4537F" w:rsidRDefault="00A4537F" w:rsidP="00A4537F">
      <w:pPr>
        <w:shd w:val="clear" w:color="auto" w:fill="FFFFFF"/>
        <w:spacing w:after="0" w:line="315" w:lineRule="atLeast"/>
        <w:jc w:val="center"/>
        <w:textAlignment w:val="baseline"/>
        <w:rPr>
          <w:rFonts w:ascii="Times New Roman" w:eastAsia="Times New Roman" w:hAnsi="Times New Roman" w:cs="Times New Roman"/>
          <w:color w:val="2D2D2D"/>
          <w:spacing w:val="2"/>
          <w:sz w:val="28"/>
          <w:szCs w:val="28"/>
          <w:lang w:eastAsia="ru-RU"/>
        </w:rPr>
      </w:pPr>
      <w:r>
        <w:rPr>
          <w:rFonts w:ascii="Times New Roman" w:eastAsia="Times New Roman" w:hAnsi="Times New Roman" w:cs="Times New Roman"/>
          <w:color w:val="2D2D2D"/>
          <w:spacing w:val="2"/>
          <w:sz w:val="28"/>
          <w:szCs w:val="28"/>
          <w:lang w:eastAsia="ru-RU"/>
        </w:rPr>
        <w:t>Методика расчета значений показателей (индикаторов), характеризующих конечные результаты государственной программы</w:t>
      </w:r>
    </w:p>
    <w:p w:rsidR="00A4537F" w:rsidRPr="00A4537F" w:rsidRDefault="00A4537F" w:rsidP="00A4537F">
      <w:pPr>
        <w:shd w:val="clear" w:color="auto" w:fill="FFFFFF"/>
        <w:spacing w:after="0" w:line="315" w:lineRule="atLeast"/>
        <w:jc w:val="both"/>
        <w:textAlignment w:val="baseline"/>
        <w:rPr>
          <w:rFonts w:ascii="Times New Roman" w:eastAsia="Times New Roman" w:hAnsi="Times New Roman" w:cs="Times New Roman"/>
          <w:color w:val="2D2D2D"/>
          <w:spacing w:val="2"/>
          <w:sz w:val="28"/>
          <w:szCs w:val="28"/>
          <w:lang w:eastAsia="ru-RU"/>
        </w:rPr>
      </w:pPr>
      <w:r w:rsidRPr="00A4537F">
        <w:rPr>
          <w:rFonts w:ascii="Times New Roman" w:eastAsia="Times New Roman" w:hAnsi="Times New Roman" w:cs="Times New Roman"/>
          <w:color w:val="2D2D2D"/>
          <w:spacing w:val="2"/>
          <w:sz w:val="28"/>
          <w:szCs w:val="28"/>
          <w:lang w:eastAsia="ru-RU"/>
        </w:rPr>
        <w:br/>
        <w:t>1. Доля детей, оставшихся без попечения родителей, переданных на воспитание в семьи граждан Российской Федерации, постоянно проживающих на территории Российской Федерации (Чд), определяется следующим образом: </w:t>
      </w:r>
    </w:p>
    <w:p w:rsidR="00A4537F" w:rsidRPr="00A4537F" w:rsidRDefault="00A4537F" w:rsidP="00A4537F">
      <w:pPr>
        <w:shd w:val="clear" w:color="auto" w:fill="FFFFFF"/>
        <w:spacing w:after="0" w:line="315" w:lineRule="atLeast"/>
        <w:jc w:val="center"/>
        <w:textAlignment w:val="baseline"/>
        <w:rPr>
          <w:rFonts w:ascii="Times New Roman" w:eastAsia="Times New Roman" w:hAnsi="Times New Roman" w:cs="Times New Roman"/>
          <w:color w:val="2D2D2D"/>
          <w:spacing w:val="2"/>
          <w:sz w:val="28"/>
          <w:szCs w:val="28"/>
          <w:lang w:eastAsia="ru-RU"/>
        </w:rPr>
      </w:pPr>
      <w:r w:rsidRPr="00A4537F">
        <w:rPr>
          <w:rFonts w:ascii="Times New Roman" w:eastAsia="Times New Roman" w:hAnsi="Times New Roman" w:cs="Times New Roman"/>
          <w:noProof/>
          <w:color w:val="2D2D2D"/>
          <w:spacing w:val="2"/>
          <w:sz w:val="28"/>
          <w:szCs w:val="28"/>
          <w:lang w:eastAsia="ru-RU"/>
        </w:rPr>
        <w:drawing>
          <wp:inline distT="0" distB="0" distL="0" distR="0" wp14:anchorId="5C60B845" wp14:editId="058A04DD">
            <wp:extent cx="1952625" cy="466725"/>
            <wp:effectExtent l="0" t="0" r="9525" b="9525"/>
            <wp:docPr id="1" name="Рисунок 1" descr="Об утверждении государственной программы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Об утверждении государственной программы "/>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952625" cy="466725"/>
                    </a:xfrm>
                    <a:prstGeom prst="rect">
                      <a:avLst/>
                    </a:prstGeom>
                    <a:noFill/>
                    <a:ln>
                      <a:noFill/>
                    </a:ln>
                  </pic:spPr>
                </pic:pic>
              </a:graphicData>
            </a:graphic>
          </wp:inline>
        </w:drawing>
      </w:r>
    </w:p>
    <w:p w:rsidR="002A1A94" w:rsidRDefault="00A4537F" w:rsidP="00A4537F">
      <w:pPr>
        <w:shd w:val="clear" w:color="auto" w:fill="FFFFFF"/>
        <w:spacing w:after="0" w:line="315" w:lineRule="atLeast"/>
        <w:jc w:val="both"/>
        <w:textAlignment w:val="baseline"/>
        <w:rPr>
          <w:rFonts w:ascii="Times New Roman" w:eastAsia="Times New Roman" w:hAnsi="Times New Roman" w:cs="Times New Roman"/>
          <w:color w:val="2D2D2D"/>
          <w:spacing w:val="2"/>
          <w:sz w:val="28"/>
          <w:szCs w:val="28"/>
          <w:lang w:eastAsia="ru-RU"/>
        </w:rPr>
      </w:pPr>
      <w:r w:rsidRPr="00A4537F">
        <w:rPr>
          <w:rFonts w:ascii="Times New Roman" w:eastAsia="Times New Roman" w:hAnsi="Times New Roman" w:cs="Times New Roman"/>
          <w:color w:val="2D2D2D"/>
          <w:spacing w:val="2"/>
          <w:sz w:val="28"/>
          <w:szCs w:val="28"/>
          <w:lang w:eastAsia="ru-RU"/>
        </w:rPr>
        <w:t>Чдвс - число детей-сирот, воспитывающихся в семьях (источником информации являются отчеты муниципальных органов опеки и попечительства);</w:t>
      </w:r>
      <w:r w:rsidRPr="00A4537F">
        <w:rPr>
          <w:rFonts w:ascii="Times New Roman" w:eastAsia="Times New Roman" w:hAnsi="Times New Roman" w:cs="Times New Roman"/>
          <w:color w:val="2D2D2D"/>
          <w:spacing w:val="2"/>
          <w:sz w:val="28"/>
          <w:szCs w:val="28"/>
          <w:lang w:eastAsia="ru-RU"/>
        </w:rPr>
        <w:br/>
      </w:r>
      <w:r w:rsidRPr="00A4537F">
        <w:rPr>
          <w:rFonts w:ascii="Times New Roman" w:eastAsia="Times New Roman" w:hAnsi="Times New Roman" w:cs="Times New Roman"/>
          <w:color w:val="2D2D2D"/>
          <w:spacing w:val="2"/>
          <w:sz w:val="28"/>
          <w:szCs w:val="28"/>
          <w:lang w:eastAsia="ru-RU"/>
        </w:rPr>
        <w:br/>
        <w:t>Очдс - общее число детей-сирот в регионе (источником информации являются отчеты муниципальных органов опеки и попечительства).</w:t>
      </w:r>
      <w:r w:rsidRPr="00A4537F">
        <w:rPr>
          <w:rFonts w:ascii="Times New Roman" w:eastAsia="Times New Roman" w:hAnsi="Times New Roman" w:cs="Times New Roman"/>
          <w:color w:val="2D2D2D"/>
          <w:spacing w:val="2"/>
          <w:sz w:val="28"/>
          <w:szCs w:val="28"/>
          <w:lang w:eastAsia="ru-RU"/>
        </w:rPr>
        <w:br/>
      </w:r>
      <w:r w:rsidRPr="00A4537F">
        <w:rPr>
          <w:rFonts w:ascii="Times New Roman" w:eastAsia="Times New Roman" w:hAnsi="Times New Roman" w:cs="Times New Roman"/>
          <w:color w:val="2D2D2D"/>
          <w:spacing w:val="2"/>
          <w:sz w:val="28"/>
          <w:szCs w:val="28"/>
          <w:lang w:eastAsia="ru-RU"/>
        </w:rPr>
        <w:br/>
        <w:t>2. Численность детей-сирот и детей, оставшихся без попечения родителей, лиц из числа детей-сирот и детей, оставшихся без попечения родителей, обеспеченных благоустроенными жилыми помещениями специализированного жилищного фонда по договорам найма специализированных жилых помещений в отчетном финансовом году. Источником информации для определения значения индикатора являются отчеты муниципальных органов опеки и попечительства о численности лиц, обеспеченных жилыми помещениями по договорам найма специализированных жилых помещений в отчетном финансовом году.</w:t>
      </w:r>
      <w:r w:rsidRPr="00A4537F">
        <w:rPr>
          <w:rFonts w:ascii="Times New Roman" w:eastAsia="Times New Roman" w:hAnsi="Times New Roman" w:cs="Times New Roman"/>
          <w:color w:val="2D2D2D"/>
          <w:spacing w:val="2"/>
          <w:sz w:val="28"/>
          <w:szCs w:val="28"/>
          <w:lang w:eastAsia="ru-RU"/>
        </w:rPr>
        <w:br/>
      </w:r>
      <w:r w:rsidRPr="00A4537F">
        <w:rPr>
          <w:rFonts w:ascii="Times New Roman" w:eastAsia="Times New Roman" w:hAnsi="Times New Roman" w:cs="Times New Roman"/>
          <w:color w:val="2D2D2D"/>
          <w:spacing w:val="2"/>
          <w:sz w:val="28"/>
          <w:szCs w:val="28"/>
          <w:lang w:eastAsia="ru-RU"/>
        </w:rPr>
        <w:br/>
        <w:t>2.1. Численность детей-сирот и детей, оставшихся без попечения родителей, лиц из числа детей-сирот и детей, оставшихся без попечения родителей, обеспеченных благоустроенными жилыми помещениями специализированного жилищного фонда по договорам найма специализированных жилых помещений за счет средств субсидии из федерального бюджета (нарастающим итогом).</w:t>
      </w:r>
    </w:p>
    <w:p w:rsidR="00A4537F" w:rsidRDefault="00A4537F" w:rsidP="00A4537F">
      <w:pPr>
        <w:shd w:val="clear" w:color="auto" w:fill="FFFFFF"/>
        <w:spacing w:after="0" w:line="315" w:lineRule="atLeast"/>
        <w:jc w:val="both"/>
        <w:textAlignment w:val="baseline"/>
        <w:rPr>
          <w:rFonts w:ascii="Times New Roman" w:eastAsia="Times New Roman" w:hAnsi="Times New Roman" w:cs="Times New Roman"/>
          <w:color w:val="2D2D2D"/>
          <w:spacing w:val="2"/>
          <w:sz w:val="28"/>
          <w:szCs w:val="28"/>
          <w:lang w:eastAsia="ru-RU"/>
        </w:rPr>
      </w:pPr>
      <w:r w:rsidRPr="00A4537F">
        <w:rPr>
          <w:rFonts w:ascii="Times New Roman" w:eastAsia="Times New Roman" w:hAnsi="Times New Roman" w:cs="Times New Roman"/>
          <w:color w:val="2D2D2D"/>
          <w:spacing w:val="2"/>
          <w:sz w:val="28"/>
          <w:szCs w:val="28"/>
          <w:lang w:eastAsia="ru-RU"/>
        </w:rPr>
        <w:t xml:space="preserve">Источником информации для определения значения индикатора являются годовые отчеты муниципальных органов опеки и попечительства о численности лиц, обеспеченных жилыми помещениями по договорам найма специализированных жилых помещений за счет средств субсидии из федерального бюджета. </w:t>
      </w:r>
    </w:p>
    <w:p w:rsidR="00A4537F" w:rsidRPr="00A4537F" w:rsidRDefault="00A4537F" w:rsidP="00A4537F">
      <w:pPr>
        <w:shd w:val="clear" w:color="auto" w:fill="FFFFFF"/>
        <w:spacing w:after="0" w:line="315" w:lineRule="atLeast"/>
        <w:jc w:val="both"/>
        <w:textAlignment w:val="baseline"/>
        <w:rPr>
          <w:rFonts w:ascii="Times New Roman" w:eastAsia="Times New Roman" w:hAnsi="Times New Roman" w:cs="Times New Roman"/>
          <w:color w:val="2D2D2D"/>
          <w:spacing w:val="2"/>
          <w:sz w:val="28"/>
          <w:szCs w:val="28"/>
          <w:lang w:eastAsia="ru-RU"/>
        </w:rPr>
      </w:pPr>
      <w:r w:rsidRPr="00A4537F">
        <w:rPr>
          <w:rFonts w:ascii="Times New Roman" w:eastAsia="Times New Roman" w:hAnsi="Times New Roman" w:cs="Times New Roman"/>
          <w:color w:val="2D2D2D"/>
          <w:spacing w:val="2"/>
          <w:sz w:val="28"/>
          <w:szCs w:val="28"/>
          <w:lang w:eastAsia="ru-RU"/>
        </w:rPr>
        <w:br/>
        <w:t xml:space="preserve">3. Доля детей-сирот и детей, оставшихся без попечения родителей, а также </w:t>
      </w:r>
      <w:r w:rsidRPr="00A4537F">
        <w:rPr>
          <w:rFonts w:ascii="Times New Roman" w:eastAsia="Times New Roman" w:hAnsi="Times New Roman" w:cs="Times New Roman"/>
          <w:color w:val="2D2D2D"/>
          <w:spacing w:val="2"/>
          <w:sz w:val="28"/>
          <w:szCs w:val="28"/>
          <w:lang w:eastAsia="ru-RU"/>
        </w:rPr>
        <w:lastRenderedPageBreak/>
        <w:t>лиц из их числа, обеспеченных жилыми помещениями (Дд), определяется следующим образом: </w:t>
      </w:r>
    </w:p>
    <w:p w:rsidR="00A4537F" w:rsidRPr="00A4537F" w:rsidRDefault="00A4537F" w:rsidP="00A4537F">
      <w:pPr>
        <w:shd w:val="clear" w:color="auto" w:fill="FFFFFF"/>
        <w:spacing w:after="0" w:line="315" w:lineRule="atLeast"/>
        <w:jc w:val="center"/>
        <w:textAlignment w:val="baseline"/>
        <w:rPr>
          <w:rFonts w:ascii="Times New Roman" w:eastAsia="Times New Roman" w:hAnsi="Times New Roman" w:cs="Times New Roman"/>
          <w:color w:val="2D2D2D"/>
          <w:spacing w:val="2"/>
          <w:sz w:val="28"/>
          <w:szCs w:val="28"/>
          <w:lang w:eastAsia="ru-RU"/>
        </w:rPr>
      </w:pPr>
      <w:r w:rsidRPr="00A4537F">
        <w:rPr>
          <w:rFonts w:ascii="Times New Roman" w:eastAsia="Times New Roman" w:hAnsi="Times New Roman" w:cs="Times New Roman"/>
          <w:noProof/>
          <w:color w:val="2D2D2D"/>
          <w:spacing w:val="2"/>
          <w:sz w:val="28"/>
          <w:szCs w:val="28"/>
          <w:lang w:eastAsia="ru-RU"/>
        </w:rPr>
        <w:drawing>
          <wp:inline distT="0" distB="0" distL="0" distR="0" wp14:anchorId="1AE944F0" wp14:editId="02067CF0">
            <wp:extent cx="2019300" cy="504825"/>
            <wp:effectExtent l="0" t="0" r="0" b="9525"/>
            <wp:docPr id="2" name="Рисунок 2" descr="Об утверждении государственной программы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Об утверждении государственной программы "/>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019300" cy="504825"/>
                    </a:xfrm>
                    <a:prstGeom prst="rect">
                      <a:avLst/>
                    </a:prstGeom>
                    <a:noFill/>
                    <a:ln>
                      <a:noFill/>
                    </a:ln>
                  </pic:spPr>
                </pic:pic>
              </a:graphicData>
            </a:graphic>
          </wp:inline>
        </w:drawing>
      </w:r>
    </w:p>
    <w:p w:rsidR="00A4537F" w:rsidRPr="00A4537F" w:rsidRDefault="00A4537F" w:rsidP="00A4537F">
      <w:pPr>
        <w:shd w:val="clear" w:color="auto" w:fill="FFFFFF"/>
        <w:spacing w:after="0" w:line="315" w:lineRule="atLeast"/>
        <w:jc w:val="both"/>
        <w:textAlignment w:val="baseline"/>
        <w:rPr>
          <w:rFonts w:ascii="Times New Roman" w:eastAsia="Times New Roman" w:hAnsi="Times New Roman" w:cs="Times New Roman"/>
          <w:color w:val="2D2D2D"/>
          <w:spacing w:val="2"/>
          <w:sz w:val="28"/>
          <w:szCs w:val="28"/>
          <w:lang w:eastAsia="ru-RU"/>
        </w:rPr>
      </w:pPr>
      <w:r w:rsidRPr="00A4537F">
        <w:rPr>
          <w:rFonts w:ascii="Times New Roman" w:eastAsia="Times New Roman" w:hAnsi="Times New Roman" w:cs="Times New Roman"/>
          <w:color w:val="2D2D2D"/>
          <w:spacing w:val="2"/>
          <w:sz w:val="28"/>
          <w:szCs w:val="28"/>
          <w:lang w:eastAsia="ru-RU"/>
        </w:rPr>
        <w:t>Дпж - общее число детей-сирот, обеспеченных жилыми помещениями (источником информации являются отчеты муниципальных органов опеки и попечительства);</w:t>
      </w:r>
      <w:r w:rsidRPr="00A4537F">
        <w:rPr>
          <w:rFonts w:ascii="Times New Roman" w:eastAsia="Times New Roman" w:hAnsi="Times New Roman" w:cs="Times New Roman"/>
          <w:color w:val="2D2D2D"/>
          <w:spacing w:val="2"/>
          <w:sz w:val="28"/>
          <w:szCs w:val="28"/>
          <w:lang w:eastAsia="ru-RU"/>
        </w:rPr>
        <w:br/>
      </w:r>
      <w:r w:rsidRPr="00A4537F">
        <w:rPr>
          <w:rFonts w:ascii="Times New Roman" w:eastAsia="Times New Roman" w:hAnsi="Times New Roman" w:cs="Times New Roman"/>
          <w:color w:val="2D2D2D"/>
          <w:spacing w:val="2"/>
          <w:sz w:val="28"/>
          <w:szCs w:val="28"/>
          <w:lang w:eastAsia="ru-RU"/>
        </w:rPr>
        <w:br/>
        <w:t>Дипр - число детей-сирот, у которых наступило право на обеспечение жилым помещением, по состоянию на 1 января текущего года (берется из формы федерального статистического наблюдения N 103-РИК "Сведения о выявлении и устройстве детей-сирот и детей, оставшихся без попечения родителей", утвержденной Приказом Росстата </w:t>
      </w:r>
      <w:hyperlink r:id="rId7" w:history="1">
        <w:r w:rsidRPr="00A4537F">
          <w:rPr>
            <w:rFonts w:ascii="Times New Roman" w:eastAsia="Times New Roman" w:hAnsi="Times New Roman" w:cs="Times New Roman"/>
            <w:color w:val="00466E"/>
            <w:spacing w:val="2"/>
            <w:sz w:val="28"/>
            <w:szCs w:val="28"/>
            <w:u w:val="single"/>
            <w:lang w:eastAsia="ru-RU"/>
          </w:rPr>
          <w:t>от 11.12.2018 N 735</w:t>
        </w:r>
      </w:hyperlink>
      <w:r w:rsidRPr="00A4537F">
        <w:rPr>
          <w:rFonts w:ascii="Times New Roman" w:eastAsia="Times New Roman" w:hAnsi="Times New Roman" w:cs="Times New Roman"/>
          <w:color w:val="2D2D2D"/>
          <w:spacing w:val="2"/>
          <w:sz w:val="28"/>
          <w:szCs w:val="28"/>
          <w:lang w:eastAsia="ru-RU"/>
        </w:rPr>
        <w:t>).</w:t>
      </w:r>
      <w:r w:rsidRPr="00A4537F">
        <w:rPr>
          <w:rFonts w:ascii="Times New Roman" w:eastAsia="Times New Roman" w:hAnsi="Times New Roman" w:cs="Times New Roman"/>
          <w:color w:val="2D2D2D"/>
          <w:spacing w:val="2"/>
          <w:sz w:val="28"/>
          <w:szCs w:val="28"/>
          <w:lang w:eastAsia="ru-RU"/>
        </w:rPr>
        <w:br/>
      </w:r>
      <w:r w:rsidRPr="00A4537F">
        <w:rPr>
          <w:rFonts w:ascii="Times New Roman" w:eastAsia="Times New Roman" w:hAnsi="Times New Roman" w:cs="Times New Roman"/>
          <w:color w:val="2D2D2D"/>
          <w:spacing w:val="2"/>
          <w:sz w:val="28"/>
          <w:szCs w:val="28"/>
          <w:lang w:eastAsia="ru-RU"/>
        </w:rPr>
        <w:br/>
        <w:t>4. Доля лиц из числа детей-сирот, детей, оставшихся без попечения родителей, у которых наступило право на обеспечение жилыми помещениями и не реализовано (Дпож), определяется следующим образом: </w:t>
      </w:r>
    </w:p>
    <w:p w:rsidR="00A4537F" w:rsidRPr="00A4537F" w:rsidRDefault="00A4537F" w:rsidP="00A4537F">
      <w:pPr>
        <w:shd w:val="clear" w:color="auto" w:fill="FFFFFF"/>
        <w:spacing w:after="0" w:line="315" w:lineRule="atLeast"/>
        <w:jc w:val="center"/>
        <w:textAlignment w:val="baseline"/>
        <w:rPr>
          <w:rFonts w:ascii="Times New Roman" w:eastAsia="Times New Roman" w:hAnsi="Times New Roman" w:cs="Times New Roman"/>
          <w:color w:val="2D2D2D"/>
          <w:spacing w:val="2"/>
          <w:sz w:val="28"/>
          <w:szCs w:val="28"/>
          <w:lang w:eastAsia="ru-RU"/>
        </w:rPr>
      </w:pPr>
      <w:r w:rsidRPr="00A4537F">
        <w:rPr>
          <w:rFonts w:ascii="Times New Roman" w:eastAsia="Times New Roman" w:hAnsi="Times New Roman" w:cs="Times New Roman"/>
          <w:noProof/>
          <w:color w:val="2D2D2D"/>
          <w:spacing w:val="2"/>
          <w:sz w:val="28"/>
          <w:szCs w:val="28"/>
          <w:lang w:eastAsia="ru-RU"/>
        </w:rPr>
        <w:drawing>
          <wp:inline distT="0" distB="0" distL="0" distR="0" wp14:anchorId="4DF3BD2E" wp14:editId="1AAD7E2F">
            <wp:extent cx="2181225" cy="466725"/>
            <wp:effectExtent l="0" t="0" r="9525" b="9525"/>
            <wp:docPr id="3" name="Рисунок 3" descr="Об утверждении государственной программы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Об утверждении государственной программы "/>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181225" cy="466725"/>
                    </a:xfrm>
                    <a:prstGeom prst="rect">
                      <a:avLst/>
                    </a:prstGeom>
                    <a:noFill/>
                    <a:ln>
                      <a:noFill/>
                    </a:ln>
                  </pic:spPr>
                </pic:pic>
              </a:graphicData>
            </a:graphic>
          </wp:inline>
        </w:drawing>
      </w:r>
    </w:p>
    <w:p w:rsidR="00A4537F" w:rsidRPr="00A4537F" w:rsidRDefault="00A4537F" w:rsidP="00A4537F">
      <w:pPr>
        <w:shd w:val="clear" w:color="auto" w:fill="FFFFFF"/>
        <w:spacing w:after="0" w:line="315" w:lineRule="atLeast"/>
        <w:jc w:val="both"/>
        <w:textAlignment w:val="baseline"/>
        <w:rPr>
          <w:rFonts w:ascii="Times New Roman" w:eastAsia="Times New Roman" w:hAnsi="Times New Roman" w:cs="Times New Roman"/>
          <w:color w:val="2D2D2D"/>
          <w:spacing w:val="2"/>
          <w:sz w:val="28"/>
          <w:szCs w:val="28"/>
          <w:lang w:eastAsia="ru-RU"/>
        </w:rPr>
      </w:pPr>
      <w:r w:rsidRPr="00A4537F">
        <w:rPr>
          <w:rFonts w:ascii="Times New Roman" w:eastAsia="Times New Roman" w:hAnsi="Times New Roman" w:cs="Times New Roman"/>
          <w:color w:val="2D2D2D"/>
          <w:spacing w:val="2"/>
          <w:sz w:val="28"/>
          <w:szCs w:val="28"/>
          <w:lang w:eastAsia="ru-RU"/>
        </w:rPr>
        <w:t>Чнп - общее число детей-сирот, у которых наступило право на жилое помещение (источником информации являются отчеты муниципальных органов опеки и попечительства);</w:t>
      </w:r>
      <w:r w:rsidRPr="00A4537F">
        <w:rPr>
          <w:rFonts w:ascii="Times New Roman" w:eastAsia="Times New Roman" w:hAnsi="Times New Roman" w:cs="Times New Roman"/>
          <w:color w:val="2D2D2D"/>
          <w:spacing w:val="2"/>
          <w:sz w:val="28"/>
          <w:szCs w:val="28"/>
          <w:lang w:eastAsia="ru-RU"/>
        </w:rPr>
        <w:br/>
      </w:r>
      <w:r w:rsidRPr="00A4537F">
        <w:rPr>
          <w:rFonts w:ascii="Times New Roman" w:eastAsia="Times New Roman" w:hAnsi="Times New Roman" w:cs="Times New Roman"/>
          <w:color w:val="2D2D2D"/>
          <w:spacing w:val="2"/>
          <w:sz w:val="28"/>
          <w:szCs w:val="28"/>
          <w:lang w:eastAsia="ru-RU"/>
        </w:rPr>
        <w:br/>
        <w:t>Чвс - число детей, которые включены в сводный список детей-сирот и детей, оставшихся без попечения родителей, нуждающихся в жилых помещениях (источником информации является сводный список детей-сирот, детей, оставшихся без попечения родителей, и лиц из их числа, нуждающихся в обеспечении жилыми помещениями).</w:t>
      </w:r>
      <w:r w:rsidRPr="00A4537F">
        <w:rPr>
          <w:rFonts w:ascii="Times New Roman" w:eastAsia="Times New Roman" w:hAnsi="Times New Roman" w:cs="Times New Roman"/>
          <w:color w:val="2D2D2D"/>
          <w:spacing w:val="2"/>
          <w:sz w:val="28"/>
          <w:szCs w:val="28"/>
          <w:lang w:eastAsia="ru-RU"/>
        </w:rPr>
        <w:br/>
      </w:r>
      <w:r w:rsidRPr="00A4537F">
        <w:rPr>
          <w:rFonts w:ascii="Times New Roman" w:eastAsia="Times New Roman" w:hAnsi="Times New Roman" w:cs="Times New Roman"/>
          <w:color w:val="2D2D2D"/>
          <w:spacing w:val="2"/>
          <w:sz w:val="28"/>
          <w:szCs w:val="28"/>
          <w:lang w:eastAsia="ru-RU"/>
        </w:rPr>
        <w:br/>
        <w:t>5. Доля перевезенных несовершеннолетних, самовольно ушедших из семей, детских домов, школ-интернатов, специальных учебно-воспитательных и иных детских учреждений, в общей численности несовершеннолетних, нуждающихся в перевозке с места постоянного проживания (Дпн), определяется следующим образом: </w:t>
      </w:r>
    </w:p>
    <w:p w:rsidR="00A4537F" w:rsidRPr="00A4537F" w:rsidRDefault="00A4537F" w:rsidP="00A4537F">
      <w:pPr>
        <w:shd w:val="clear" w:color="auto" w:fill="FFFFFF"/>
        <w:spacing w:after="0" w:line="315" w:lineRule="atLeast"/>
        <w:jc w:val="center"/>
        <w:textAlignment w:val="baseline"/>
        <w:rPr>
          <w:rFonts w:ascii="Times New Roman" w:eastAsia="Times New Roman" w:hAnsi="Times New Roman" w:cs="Times New Roman"/>
          <w:color w:val="2D2D2D"/>
          <w:spacing w:val="2"/>
          <w:sz w:val="28"/>
          <w:szCs w:val="28"/>
          <w:lang w:eastAsia="ru-RU"/>
        </w:rPr>
      </w:pPr>
      <w:r w:rsidRPr="00A4537F">
        <w:rPr>
          <w:rFonts w:ascii="Times New Roman" w:eastAsia="Times New Roman" w:hAnsi="Times New Roman" w:cs="Times New Roman"/>
          <w:noProof/>
          <w:color w:val="2D2D2D"/>
          <w:spacing w:val="2"/>
          <w:sz w:val="28"/>
          <w:szCs w:val="28"/>
          <w:lang w:eastAsia="ru-RU"/>
        </w:rPr>
        <w:drawing>
          <wp:inline distT="0" distB="0" distL="0" distR="0" wp14:anchorId="0CCE8DD8" wp14:editId="6B2456DB">
            <wp:extent cx="2009775" cy="466725"/>
            <wp:effectExtent l="0" t="0" r="9525" b="9525"/>
            <wp:docPr id="4" name="Рисунок 4" descr="Об утверждении государственной программы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Об утверждении государственной программы "/>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009775" cy="466725"/>
                    </a:xfrm>
                    <a:prstGeom prst="rect">
                      <a:avLst/>
                    </a:prstGeom>
                    <a:noFill/>
                    <a:ln>
                      <a:noFill/>
                    </a:ln>
                  </pic:spPr>
                </pic:pic>
              </a:graphicData>
            </a:graphic>
          </wp:inline>
        </w:drawing>
      </w:r>
    </w:p>
    <w:p w:rsidR="00164A13" w:rsidRDefault="00A4537F" w:rsidP="00A4537F">
      <w:pPr>
        <w:shd w:val="clear" w:color="auto" w:fill="FFFFFF"/>
        <w:spacing w:after="0" w:line="315" w:lineRule="atLeast"/>
        <w:jc w:val="both"/>
        <w:textAlignment w:val="baseline"/>
        <w:rPr>
          <w:rFonts w:ascii="Times New Roman" w:eastAsia="Times New Roman" w:hAnsi="Times New Roman" w:cs="Times New Roman"/>
          <w:color w:val="2D2D2D"/>
          <w:spacing w:val="2"/>
          <w:sz w:val="28"/>
          <w:szCs w:val="28"/>
          <w:lang w:eastAsia="ru-RU"/>
        </w:rPr>
      </w:pPr>
      <w:r w:rsidRPr="00A4537F">
        <w:rPr>
          <w:rFonts w:ascii="Times New Roman" w:eastAsia="Times New Roman" w:hAnsi="Times New Roman" w:cs="Times New Roman"/>
          <w:color w:val="2D2D2D"/>
          <w:spacing w:val="2"/>
          <w:sz w:val="28"/>
          <w:szCs w:val="28"/>
          <w:lang w:eastAsia="ru-RU"/>
        </w:rPr>
        <w:t>ПН - количество перевезенных несовершеннолетних, самовольно ушедших из семей, детских домов, школ-интернатов, специальных учебно-воспитательных и иных детских учреждений (источником информации являются отчеты подведомственных учреждений);</w:t>
      </w:r>
    </w:p>
    <w:p w:rsidR="00164A13" w:rsidRDefault="00A4537F" w:rsidP="00A4537F">
      <w:pPr>
        <w:shd w:val="clear" w:color="auto" w:fill="FFFFFF"/>
        <w:spacing w:after="0" w:line="315" w:lineRule="atLeast"/>
        <w:jc w:val="both"/>
        <w:textAlignment w:val="baseline"/>
        <w:rPr>
          <w:rFonts w:ascii="Times New Roman" w:eastAsia="Times New Roman" w:hAnsi="Times New Roman" w:cs="Times New Roman"/>
          <w:color w:val="2D2D2D"/>
          <w:spacing w:val="2"/>
          <w:sz w:val="28"/>
          <w:szCs w:val="28"/>
          <w:lang w:eastAsia="ru-RU"/>
        </w:rPr>
      </w:pPr>
      <w:r w:rsidRPr="00A4537F">
        <w:rPr>
          <w:rFonts w:ascii="Times New Roman" w:eastAsia="Times New Roman" w:hAnsi="Times New Roman" w:cs="Times New Roman"/>
          <w:color w:val="2D2D2D"/>
          <w:spacing w:val="2"/>
          <w:sz w:val="28"/>
          <w:szCs w:val="28"/>
          <w:lang w:eastAsia="ru-RU"/>
        </w:rPr>
        <w:br/>
        <w:t>О - общая численность несовершеннолетних, нуждающихся в перевозке в места постоянного проживания (источником информации являются отчеты подведомственных учреждений).</w:t>
      </w:r>
    </w:p>
    <w:p w:rsidR="00A4537F" w:rsidRPr="00A4537F" w:rsidRDefault="00A4537F" w:rsidP="00A4537F">
      <w:pPr>
        <w:shd w:val="clear" w:color="auto" w:fill="FFFFFF"/>
        <w:spacing w:after="0" w:line="315" w:lineRule="atLeast"/>
        <w:jc w:val="both"/>
        <w:textAlignment w:val="baseline"/>
        <w:rPr>
          <w:rFonts w:ascii="Times New Roman" w:eastAsia="Times New Roman" w:hAnsi="Times New Roman" w:cs="Times New Roman"/>
          <w:color w:val="2D2D2D"/>
          <w:spacing w:val="2"/>
          <w:sz w:val="28"/>
          <w:szCs w:val="28"/>
          <w:lang w:eastAsia="ru-RU"/>
        </w:rPr>
      </w:pPr>
      <w:r w:rsidRPr="00A4537F">
        <w:rPr>
          <w:rFonts w:ascii="Times New Roman" w:eastAsia="Times New Roman" w:hAnsi="Times New Roman" w:cs="Times New Roman"/>
          <w:color w:val="2D2D2D"/>
          <w:spacing w:val="2"/>
          <w:sz w:val="28"/>
          <w:szCs w:val="28"/>
          <w:lang w:eastAsia="ru-RU"/>
        </w:rPr>
        <w:lastRenderedPageBreak/>
        <w:br/>
        <w:t>6. Количество мероприятий, проводимых в целях повышения социального статуса семьи и укрепления семейных ценностей. Источником информации является отчет о проведении мероприятия.</w:t>
      </w:r>
      <w:r w:rsidRPr="00A4537F">
        <w:rPr>
          <w:rFonts w:ascii="Times New Roman" w:eastAsia="Times New Roman" w:hAnsi="Times New Roman" w:cs="Times New Roman"/>
          <w:color w:val="2D2D2D"/>
          <w:spacing w:val="2"/>
          <w:sz w:val="28"/>
          <w:szCs w:val="28"/>
          <w:lang w:eastAsia="ru-RU"/>
        </w:rPr>
        <w:br/>
      </w:r>
      <w:r w:rsidRPr="00A4537F">
        <w:rPr>
          <w:rFonts w:ascii="Times New Roman" w:eastAsia="Times New Roman" w:hAnsi="Times New Roman" w:cs="Times New Roman"/>
          <w:color w:val="2D2D2D"/>
          <w:spacing w:val="2"/>
          <w:sz w:val="28"/>
          <w:szCs w:val="28"/>
          <w:lang w:eastAsia="ru-RU"/>
        </w:rPr>
        <w:br/>
        <w:t>7. Исполнение публичных нормативных обязательств и социальных выплат перед гражданами в рамках действующего законодательства (Ми) определяется следующим образом: </w:t>
      </w:r>
    </w:p>
    <w:p w:rsidR="00A4537F" w:rsidRPr="00A4537F" w:rsidRDefault="00A4537F" w:rsidP="00A4537F">
      <w:pPr>
        <w:shd w:val="clear" w:color="auto" w:fill="FFFFFF"/>
        <w:spacing w:after="0" w:line="315" w:lineRule="atLeast"/>
        <w:jc w:val="center"/>
        <w:textAlignment w:val="baseline"/>
        <w:rPr>
          <w:rFonts w:ascii="Times New Roman" w:eastAsia="Times New Roman" w:hAnsi="Times New Roman" w:cs="Times New Roman"/>
          <w:color w:val="2D2D2D"/>
          <w:spacing w:val="2"/>
          <w:sz w:val="28"/>
          <w:szCs w:val="28"/>
          <w:lang w:eastAsia="ru-RU"/>
        </w:rPr>
      </w:pPr>
      <w:r w:rsidRPr="00A4537F">
        <w:rPr>
          <w:rFonts w:ascii="Times New Roman" w:eastAsia="Times New Roman" w:hAnsi="Times New Roman" w:cs="Times New Roman"/>
          <w:noProof/>
          <w:color w:val="2D2D2D"/>
          <w:spacing w:val="2"/>
          <w:sz w:val="28"/>
          <w:szCs w:val="28"/>
          <w:lang w:eastAsia="ru-RU"/>
        </w:rPr>
        <w:drawing>
          <wp:inline distT="0" distB="0" distL="0" distR="0" wp14:anchorId="6C250305" wp14:editId="62F1D392">
            <wp:extent cx="1981200" cy="438150"/>
            <wp:effectExtent l="0" t="0" r="0" b="0"/>
            <wp:docPr id="5" name="Рисунок 5" descr="Об утверждении государственной программы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Об утверждении государственной программы "/>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981200" cy="438150"/>
                    </a:xfrm>
                    <a:prstGeom prst="rect">
                      <a:avLst/>
                    </a:prstGeom>
                    <a:noFill/>
                    <a:ln>
                      <a:noFill/>
                    </a:ln>
                  </pic:spPr>
                </pic:pic>
              </a:graphicData>
            </a:graphic>
          </wp:inline>
        </w:drawing>
      </w:r>
    </w:p>
    <w:p w:rsidR="002861EC" w:rsidRDefault="00A4537F" w:rsidP="00A4537F">
      <w:pPr>
        <w:shd w:val="clear" w:color="auto" w:fill="FFFFFF"/>
        <w:spacing w:after="0" w:line="315" w:lineRule="atLeast"/>
        <w:jc w:val="both"/>
        <w:textAlignment w:val="baseline"/>
        <w:rPr>
          <w:rFonts w:ascii="Times New Roman" w:eastAsia="Times New Roman" w:hAnsi="Times New Roman" w:cs="Times New Roman"/>
          <w:color w:val="2D2D2D"/>
          <w:spacing w:val="2"/>
          <w:sz w:val="28"/>
          <w:szCs w:val="28"/>
          <w:lang w:eastAsia="ru-RU"/>
        </w:rPr>
      </w:pPr>
      <w:r w:rsidRPr="00A4537F">
        <w:rPr>
          <w:rFonts w:ascii="Times New Roman" w:eastAsia="Times New Roman" w:hAnsi="Times New Roman" w:cs="Times New Roman"/>
          <w:color w:val="2D2D2D"/>
          <w:spacing w:val="2"/>
          <w:sz w:val="28"/>
          <w:szCs w:val="28"/>
          <w:lang w:eastAsia="ru-RU"/>
        </w:rPr>
        <w:t>Мо - общее количество граждан, обратившихся и имеющих право на получение выплат по публичным нормативным обязательствам и иным социальным выплатам (источником информации являются отчеты подведомственных учреждений);</w:t>
      </w:r>
    </w:p>
    <w:p w:rsidR="002861EC" w:rsidRDefault="00A4537F" w:rsidP="00A4537F">
      <w:pPr>
        <w:shd w:val="clear" w:color="auto" w:fill="FFFFFF"/>
        <w:spacing w:after="0" w:line="315" w:lineRule="atLeast"/>
        <w:jc w:val="both"/>
        <w:textAlignment w:val="baseline"/>
        <w:rPr>
          <w:rFonts w:ascii="Times New Roman" w:eastAsia="Times New Roman" w:hAnsi="Times New Roman" w:cs="Times New Roman"/>
          <w:color w:val="2D2D2D"/>
          <w:spacing w:val="2"/>
          <w:sz w:val="28"/>
          <w:szCs w:val="28"/>
          <w:lang w:eastAsia="ru-RU"/>
        </w:rPr>
      </w:pPr>
      <w:r w:rsidRPr="00A4537F">
        <w:rPr>
          <w:rFonts w:ascii="Times New Roman" w:eastAsia="Times New Roman" w:hAnsi="Times New Roman" w:cs="Times New Roman"/>
          <w:color w:val="2D2D2D"/>
          <w:spacing w:val="2"/>
          <w:sz w:val="28"/>
          <w:szCs w:val="28"/>
          <w:lang w:eastAsia="ru-RU"/>
        </w:rPr>
        <w:br/>
        <w:t>Мф - общее количество граждан, которым выплаты по публичным нормативным обязательствам и иным социальным выплатам назначены в установленный законодательством срок (источником информации являются отчеты подведомственных учреждений).</w:t>
      </w:r>
    </w:p>
    <w:p w:rsidR="00A4537F" w:rsidRPr="00A4537F" w:rsidRDefault="00A4537F" w:rsidP="00A4537F">
      <w:pPr>
        <w:shd w:val="clear" w:color="auto" w:fill="FFFFFF"/>
        <w:spacing w:after="0" w:line="315" w:lineRule="atLeast"/>
        <w:jc w:val="both"/>
        <w:textAlignment w:val="baseline"/>
        <w:rPr>
          <w:rFonts w:ascii="Times New Roman" w:eastAsia="Times New Roman" w:hAnsi="Times New Roman" w:cs="Times New Roman"/>
          <w:color w:val="2D2D2D"/>
          <w:spacing w:val="2"/>
          <w:sz w:val="28"/>
          <w:szCs w:val="28"/>
          <w:lang w:eastAsia="ru-RU"/>
        </w:rPr>
      </w:pPr>
      <w:r w:rsidRPr="00A4537F">
        <w:rPr>
          <w:rFonts w:ascii="Times New Roman" w:eastAsia="Times New Roman" w:hAnsi="Times New Roman" w:cs="Times New Roman"/>
          <w:color w:val="2D2D2D"/>
          <w:spacing w:val="2"/>
          <w:sz w:val="28"/>
          <w:szCs w:val="28"/>
          <w:lang w:eastAsia="ru-RU"/>
        </w:rPr>
        <w:br/>
        <w:t>8. Доля граждан, получающих субсидии на оплату жилого помещения и коммунальных услуг, от общей численности населения (Ед) определяется следующим образом: </w:t>
      </w:r>
    </w:p>
    <w:p w:rsidR="00A4537F" w:rsidRPr="00A4537F" w:rsidRDefault="00A4537F" w:rsidP="00A4537F">
      <w:pPr>
        <w:shd w:val="clear" w:color="auto" w:fill="FFFFFF"/>
        <w:spacing w:after="0" w:line="315" w:lineRule="atLeast"/>
        <w:jc w:val="center"/>
        <w:textAlignment w:val="baseline"/>
        <w:rPr>
          <w:rFonts w:ascii="Times New Roman" w:eastAsia="Times New Roman" w:hAnsi="Times New Roman" w:cs="Times New Roman"/>
          <w:color w:val="2D2D2D"/>
          <w:spacing w:val="2"/>
          <w:sz w:val="28"/>
          <w:szCs w:val="28"/>
          <w:lang w:eastAsia="ru-RU"/>
        </w:rPr>
      </w:pPr>
      <w:r w:rsidRPr="00A4537F">
        <w:rPr>
          <w:rFonts w:ascii="Times New Roman" w:eastAsia="Times New Roman" w:hAnsi="Times New Roman" w:cs="Times New Roman"/>
          <w:noProof/>
          <w:color w:val="2D2D2D"/>
          <w:spacing w:val="2"/>
          <w:sz w:val="28"/>
          <w:szCs w:val="28"/>
          <w:lang w:eastAsia="ru-RU"/>
        </w:rPr>
        <w:drawing>
          <wp:inline distT="0" distB="0" distL="0" distR="0" wp14:anchorId="724E7282" wp14:editId="468BE9B3">
            <wp:extent cx="1819275" cy="466725"/>
            <wp:effectExtent l="0" t="0" r="9525" b="9525"/>
            <wp:docPr id="6" name="Рисунок 6" descr="Об утверждении государственной программы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Об утверждении государственной программы "/>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819275" cy="466725"/>
                    </a:xfrm>
                    <a:prstGeom prst="rect">
                      <a:avLst/>
                    </a:prstGeom>
                    <a:noFill/>
                    <a:ln>
                      <a:noFill/>
                    </a:ln>
                  </pic:spPr>
                </pic:pic>
              </a:graphicData>
            </a:graphic>
          </wp:inline>
        </w:drawing>
      </w:r>
    </w:p>
    <w:p w:rsidR="00A4537F" w:rsidRDefault="00A4537F" w:rsidP="00A4537F">
      <w:pPr>
        <w:shd w:val="clear" w:color="auto" w:fill="FFFFFF"/>
        <w:spacing w:after="0" w:line="315" w:lineRule="atLeast"/>
        <w:jc w:val="both"/>
        <w:textAlignment w:val="baseline"/>
        <w:rPr>
          <w:rFonts w:ascii="Times New Roman" w:eastAsia="Times New Roman" w:hAnsi="Times New Roman" w:cs="Times New Roman"/>
          <w:color w:val="2D2D2D"/>
          <w:spacing w:val="2"/>
          <w:sz w:val="28"/>
          <w:szCs w:val="28"/>
          <w:lang w:eastAsia="ru-RU"/>
        </w:rPr>
      </w:pPr>
      <w:r w:rsidRPr="00A4537F">
        <w:rPr>
          <w:rFonts w:ascii="Times New Roman" w:eastAsia="Times New Roman" w:hAnsi="Times New Roman" w:cs="Times New Roman"/>
          <w:color w:val="2D2D2D"/>
          <w:spacing w:val="2"/>
          <w:sz w:val="28"/>
          <w:szCs w:val="28"/>
          <w:lang w:eastAsia="ru-RU"/>
        </w:rPr>
        <w:t>Ео - количество получателей субсидии на оплату жилого помещения и коммунальных услуг (с учетом членов семьи) (источником информации являются отчеты подведомственных учреждений);</w:t>
      </w:r>
      <w:r w:rsidRPr="00A4537F">
        <w:rPr>
          <w:rFonts w:ascii="Times New Roman" w:eastAsia="Times New Roman" w:hAnsi="Times New Roman" w:cs="Times New Roman"/>
          <w:color w:val="2D2D2D"/>
          <w:spacing w:val="2"/>
          <w:sz w:val="28"/>
          <w:szCs w:val="28"/>
          <w:lang w:eastAsia="ru-RU"/>
        </w:rPr>
        <w:br/>
      </w:r>
      <w:r w:rsidRPr="00A4537F">
        <w:rPr>
          <w:rFonts w:ascii="Times New Roman" w:eastAsia="Times New Roman" w:hAnsi="Times New Roman" w:cs="Times New Roman"/>
          <w:color w:val="2D2D2D"/>
          <w:spacing w:val="2"/>
          <w:sz w:val="28"/>
          <w:szCs w:val="28"/>
          <w:lang w:eastAsia="ru-RU"/>
        </w:rPr>
        <w:br/>
        <w:t>Еs - общая численность населения региона (источником информации являются официальные данные Брянскстата на 1 января текущего года).</w:t>
      </w:r>
      <w:r w:rsidRPr="00A4537F">
        <w:rPr>
          <w:rFonts w:ascii="Times New Roman" w:eastAsia="Times New Roman" w:hAnsi="Times New Roman" w:cs="Times New Roman"/>
          <w:color w:val="2D2D2D"/>
          <w:spacing w:val="2"/>
          <w:sz w:val="28"/>
          <w:szCs w:val="28"/>
          <w:lang w:eastAsia="ru-RU"/>
        </w:rPr>
        <w:br/>
      </w:r>
      <w:r w:rsidRPr="00A4537F">
        <w:rPr>
          <w:rFonts w:ascii="Times New Roman" w:eastAsia="Times New Roman" w:hAnsi="Times New Roman" w:cs="Times New Roman"/>
          <w:color w:val="2D2D2D"/>
          <w:spacing w:val="2"/>
          <w:sz w:val="28"/>
          <w:szCs w:val="28"/>
          <w:lang w:eastAsia="ru-RU"/>
        </w:rPr>
        <w:br/>
        <w:t xml:space="preserve">9. </w:t>
      </w:r>
      <w:r>
        <w:rPr>
          <w:rFonts w:ascii="Times New Roman" w:eastAsia="Times New Roman" w:hAnsi="Times New Roman" w:cs="Times New Roman"/>
          <w:color w:val="2D2D2D"/>
          <w:spacing w:val="2"/>
          <w:sz w:val="28"/>
          <w:szCs w:val="28"/>
          <w:lang w:eastAsia="ru-RU"/>
        </w:rPr>
        <w:t xml:space="preserve">Доля малоимущих граждан, получивших государственную социальную помощь на </w:t>
      </w:r>
      <w:r w:rsidRPr="00A4537F">
        <w:rPr>
          <w:rFonts w:ascii="Times New Roman" w:eastAsia="Times New Roman" w:hAnsi="Times New Roman" w:cs="Times New Roman"/>
          <w:color w:val="2D2D2D"/>
          <w:spacing w:val="2"/>
          <w:sz w:val="28"/>
          <w:szCs w:val="28"/>
          <w:lang w:eastAsia="ru-RU"/>
        </w:rPr>
        <w:t>основании социальн</w:t>
      </w:r>
      <w:r>
        <w:rPr>
          <w:rFonts w:ascii="Times New Roman" w:eastAsia="Times New Roman" w:hAnsi="Times New Roman" w:cs="Times New Roman"/>
          <w:color w:val="2D2D2D"/>
          <w:spacing w:val="2"/>
          <w:sz w:val="28"/>
          <w:szCs w:val="28"/>
          <w:lang w:eastAsia="ru-RU"/>
        </w:rPr>
        <w:t xml:space="preserve">ого контракта, в общей численности малоимущих граждан, получивших государственную </w:t>
      </w:r>
      <w:r w:rsidRPr="00A4537F">
        <w:rPr>
          <w:rFonts w:ascii="Times New Roman" w:eastAsia="Times New Roman" w:hAnsi="Times New Roman" w:cs="Times New Roman"/>
          <w:color w:val="2D2D2D"/>
          <w:spacing w:val="2"/>
          <w:sz w:val="28"/>
          <w:szCs w:val="28"/>
          <w:lang w:eastAsia="ru-RU"/>
        </w:rPr>
        <w:t>социальную помощь</w:t>
      </w:r>
    </w:p>
    <w:p w:rsidR="00A4537F" w:rsidRDefault="00A4537F" w:rsidP="00A4537F">
      <w:pPr>
        <w:shd w:val="clear" w:color="auto" w:fill="FFFFFF"/>
        <w:spacing w:after="0" w:line="315" w:lineRule="atLeast"/>
        <w:jc w:val="both"/>
        <w:textAlignment w:val="baseline"/>
        <w:rPr>
          <w:rFonts w:ascii="Times New Roman" w:eastAsia="Times New Roman" w:hAnsi="Times New Roman" w:cs="Times New Roman"/>
          <w:color w:val="2D2D2D"/>
          <w:spacing w:val="2"/>
          <w:sz w:val="28"/>
          <w:szCs w:val="28"/>
          <w:lang w:eastAsia="ru-RU"/>
        </w:rPr>
      </w:pPr>
      <w:r w:rsidRPr="00A4537F">
        <w:rPr>
          <w:rFonts w:ascii="Times New Roman" w:eastAsia="Times New Roman" w:hAnsi="Times New Roman" w:cs="Times New Roman"/>
          <w:color w:val="2D2D2D"/>
          <w:spacing w:val="2"/>
          <w:sz w:val="28"/>
          <w:szCs w:val="28"/>
          <w:lang w:eastAsia="ru-RU"/>
        </w:rPr>
        <w:t>Источником информации для определения значения индикатора является отчет о предоставлении адресной социальной помощи из средств областного бюджета.</w:t>
      </w:r>
    </w:p>
    <w:p w:rsidR="00A4537F" w:rsidRDefault="00A4537F" w:rsidP="00A4537F">
      <w:pPr>
        <w:shd w:val="clear" w:color="auto" w:fill="FFFFFF"/>
        <w:spacing w:after="0" w:line="315" w:lineRule="atLeast"/>
        <w:jc w:val="both"/>
        <w:textAlignment w:val="baseline"/>
        <w:rPr>
          <w:rFonts w:ascii="Times New Roman" w:eastAsia="Times New Roman" w:hAnsi="Times New Roman" w:cs="Times New Roman"/>
          <w:color w:val="2D2D2D"/>
          <w:spacing w:val="2"/>
          <w:sz w:val="28"/>
          <w:szCs w:val="28"/>
          <w:lang w:eastAsia="ru-RU"/>
        </w:rPr>
      </w:pPr>
      <w:r>
        <w:rPr>
          <w:rFonts w:ascii="Times New Roman" w:eastAsia="Times New Roman" w:hAnsi="Times New Roman" w:cs="Times New Roman"/>
          <w:color w:val="2D2D2D"/>
          <w:spacing w:val="2"/>
          <w:sz w:val="28"/>
          <w:szCs w:val="28"/>
          <w:lang w:eastAsia="ru-RU"/>
        </w:rPr>
        <w:t xml:space="preserve"> </w:t>
      </w:r>
    </w:p>
    <w:p w:rsidR="00A4537F" w:rsidRDefault="00A4537F" w:rsidP="00A4537F">
      <w:pPr>
        <w:shd w:val="clear" w:color="auto" w:fill="FFFFFF"/>
        <w:spacing w:after="0" w:line="315" w:lineRule="atLeast"/>
        <w:jc w:val="both"/>
        <w:textAlignment w:val="baseline"/>
        <w:rPr>
          <w:rFonts w:ascii="Times New Roman" w:eastAsia="Times New Roman" w:hAnsi="Times New Roman" w:cs="Times New Roman"/>
          <w:color w:val="2D2D2D"/>
          <w:spacing w:val="2"/>
          <w:sz w:val="28"/>
          <w:szCs w:val="28"/>
          <w:lang w:eastAsia="ru-RU"/>
        </w:rPr>
      </w:pPr>
      <w:r>
        <w:rPr>
          <w:rFonts w:ascii="Times New Roman" w:eastAsia="Times New Roman" w:hAnsi="Times New Roman" w:cs="Times New Roman"/>
          <w:color w:val="2D2D2D"/>
          <w:spacing w:val="2"/>
          <w:sz w:val="28"/>
          <w:szCs w:val="28"/>
          <w:lang w:eastAsia="ru-RU"/>
        </w:rPr>
        <w:t>10.</w:t>
      </w:r>
      <w:r w:rsidRPr="00A4537F">
        <w:t xml:space="preserve"> </w:t>
      </w:r>
      <w:r>
        <w:rPr>
          <w:rFonts w:ascii="Times New Roman" w:eastAsia="Times New Roman" w:hAnsi="Times New Roman" w:cs="Times New Roman"/>
          <w:color w:val="2D2D2D"/>
          <w:spacing w:val="2"/>
          <w:sz w:val="28"/>
          <w:szCs w:val="28"/>
          <w:lang w:eastAsia="ru-RU"/>
        </w:rPr>
        <w:t xml:space="preserve">Доля граждан, преодолевших трудную жизненную ситуацию, в общей численности получателей государственной социальной помощи на основании </w:t>
      </w:r>
      <w:r w:rsidRPr="00A4537F">
        <w:rPr>
          <w:rFonts w:ascii="Times New Roman" w:eastAsia="Times New Roman" w:hAnsi="Times New Roman" w:cs="Times New Roman"/>
          <w:color w:val="2D2D2D"/>
          <w:spacing w:val="2"/>
          <w:sz w:val="28"/>
          <w:szCs w:val="28"/>
          <w:lang w:eastAsia="ru-RU"/>
        </w:rPr>
        <w:t>социального контракта</w:t>
      </w:r>
      <w:r>
        <w:rPr>
          <w:rFonts w:ascii="Times New Roman" w:eastAsia="Times New Roman" w:hAnsi="Times New Roman" w:cs="Times New Roman"/>
          <w:color w:val="2D2D2D"/>
          <w:spacing w:val="2"/>
          <w:sz w:val="28"/>
          <w:szCs w:val="28"/>
          <w:lang w:eastAsia="ru-RU"/>
        </w:rPr>
        <w:t xml:space="preserve">. </w:t>
      </w:r>
      <w:r w:rsidRPr="00A4537F">
        <w:rPr>
          <w:rFonts w:ascii="Times New Roman" w:eastAsia="Times New Roman" w:hAnsi="Times New Roman" w:cs="Times New Roman"/>
          <w:color w:val="2D2D2D"/>
          <w:spacing w:val="2"/>
          <w:sz w:val="28"/>
          <w:szCs w:val="28"/>
          <w:lang w:eastAsia="ru-RU"/>
        </w:rPr>
        <w:t>Источником информации для определения значения индикатора является отчет о предоставлении адресной социальной помощи из средств областного бюджета.</w:t>
      </w:r>
    </w:p>
    <w:p w:rsidR="005F77B3" w:rsidRDefault="00A4537F" w:rsidP="00A4537F">
      <w:pPr>
        <w:shd w:val="clear" w:color="auto" w:fill="FFFFFF"/>
        <w:spacing w:after="0" w:line="315" w:lineRule="atLeast"/>
        <w:jc w:val="both"/>
        <w:textAlignment w:val="baseline"/>
        <w:rPr>
          <w:rFonts w:ascii="Times New Roman" w:eastAsia="Times New Roman" w:hAnsi="Times New Roman" w:cs="Times New Roman"/>
          <w:color w:val="2D2D2D"/>
          <w:spacing w:val="2"/>
          <w:sz w:val="28"/>
          <w:szCs w:val="28"/>
          <w:lang w:eastAsia="ru-RU"/>
        </w:rPr>
      </w:pPr>
      <w:r>
        <w:rPr>
          <w:rFonts w:ascii="Times New Roman" w:eastAsia="Times New Roman" w:hAnsi="Times New Roman" w:cs="Times New Roman"/>
          <w:color w:val="2D2D2D"/>
          <w:spacing w:val="2"/>
          <w:sz w:val="28"/>
          <w:szCs w:val="28"/>
          <w:lang w:eastAsia="ru-RU"/>
        </w:rPr>
        <w:lastRenderedPageBreak/>
        <w:t>11</w:t>
      </w:r>
      <w:r w:rsidRPr="00A4537F">
        <w:rPr>
          <w:rFonts w:ascii="Times New Roman" w:eastAsia="Times New Roman" w:hAnsi="Times New Roman" w:cs="Times New Roman"/>
          <w:color w:val="2D2D2D"/>
          <w:spacing w:val="2"/>
          <w:sz w:val="28"/>
          <w:szCs w:val="28"/>
          <w:lang w:eastAsia="ru-RU"/>
        </w:rPr>
        <w:t>. Количество учреждений социального обслуживания населения, в том числе стационарного типа, в которых проводится капитальный ремонт. Источником информации для определения значения индикатора является отчет об использовании субсидии бюджетных средств плана финансово-хозяйственной деятельности.</w:t>
      </w:r>
    </w:p>
    <w:p w:rsidR="00A4537F" w:rsidRPr="00A4537F" w:rsidRDefault="005F77B3" w:rsidP="00A4537F">
      <w:pPr>
        <w:shd w:val="clear" w:color="auto" w:fill="FFFFFF"/>
        <w:spacing w:after="0" w:line="315" w:lineRule="atLeast"/>
        <w:jc w:val="both"/>
        <w:textAlignment w:val="baseline"/>
        <w:rPr>
          <w:rFonts w:ascii="Times New Roman" w:eastAsia="Times New Roman" w:hAnsi="Times New Roman" w:cs="Times New Roman"/>
          <w:color w:val="2D2D2D"/>
          <w:spacing w:val="2"/>
          <w:sz w:val="28"/>
          <w:szCs w:val="28"/>
          <w:lang w:eastAsia="ru-RU"/>
        </w:rPr>
      </w:pPr>
      <w:r>
        <w:rPr>
          <w:rFonts w:ascii="Times New Roman" w:eastAsia="Times New Roman" w:hAnsi="Times New Roman" w:cs="Times New Roman"/>
          <w:color w:val="2D2D2D"/>
          <w:spacing w:val="2"/>
          <w:sz w:val="28"/>
          <w:szCs w:val="28"/>
          <w:lang w:eastAsia="ru-RU"/>
        </w:rPr>
        <w:br/>
        <w:t>12</w:t>
      </w:r>
      <w:r w:rsidR="00A4537F" w:rsidRPr="00A4537F">
        <w:rPr>
          <w:rFonts w:ascii="Times New Roman" w:eastAsia="Times New Roman" w:hAnsi="Times New Roman" w:cs="Times New Roman"/>
          <w:color w:val="2D2D2D"/>
          <w:spacing w:val="2"/>
          <w:sz w:val="28"/>
          <w:szCs w:val="28"/>
          <w:lang w:eastAsia="ru-RU"/>
        </w:rPr>
        <w:t>. Доля получателей выплат, пособий и иных форм социальной поддержки, решение о предоставлении поддержки которым осуществляется с учетом нуждаемости в соответствии с утвержденным нормативным правовым актом (Пд), определяется следующим образом: </w:t>
      </w:r>
    </w:p>
    <w:p w:rsidR="00A4537F" w:rsidRPr="00A4537F" w:rsidRDefault="00A4537F" w:rsidP="005F77B3">
      <w:pPr>
        <w:shd w:val="clear" w:color="auto" w:fill="FFFFFF"/>
        <w:spacing w:after="0" w:line="315" w:lineRule="atLeast"/>
        <w:jc w:val="center"/>
        <w:textAlignment w:val="baseline"/>
        <w:rPr>
          <w:rFonts w:ascii="Times New Roman" w:eastAsia="Times New Roman" w:hAnsi="Times New Roman" w:cs="Times New Roman"/>
          <w:color w:val="2D2D2D"/>
          <w:spacing w:val="2"/>
          <w:sz w:val="28"/>
          <w:szCs w:val="28"/>
          <w:lang w:eastAsia="ru-RU"/>
        </w:rPr>
      </w:pPr>
      <w:r w:rsidRPr="00A4537F">
        <w:rPr>
          <w:rFonts w:ascii="Times New Roman" w:eastAsia="Times New Roman" w:hAnsi="Times New Roman" w:cs="Times New Roman"/>
          <w:noProof/>
          <w:color w:val="2D2D2D"/>
          <w:spacing w:val="2"/>
          <w:sz w:val="28"/>
          <w:szCs w:val="28"/>
          <w:lang w:eastAsia="ru-RU"/>
        </w:rPr>
        <w:drawing>
          <wp:inline distT="0" distB="0" distL="0" distR="0" wp14:anchorId="00915744" wp14:editId="62CD7A02">
            <wp:extent cx="1838325" cy="466725"/>
            <wp:effectExtent l="0" t="0" r="9525" b="9525"/>
            <wp:docPr id="7" name="Рисунок 7" descr="Об утверждении государственной программы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Об утверждении государственной программы "/>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838325" cy="466725"/>
                    </a:xfrm>
                    <a:prstGeom prst="rect">
                      <a:avLst/>
                    </a:prstGeom>
                    <a:noFill/>
                    <a:ln>
                      <a:noFill/>
                    </a:ln>
                  </pic:spPr>
                </pic:pic>
              </a:graphicData>
            </a:graphic>
          </wp:inline>
        </w:drawing>
      </w:r>
    </w:p>
    <w:p w:rsidR="00A4537F" w:rsidRPr="00A4537F" w:rsidRDefault="00A4537F" w:rsidP="00A4537F">
      <w:pPr>
        <w:shd w:val="clear" w:color="auto" w:fill="FFFFFF"/>
        <w:spacing w:after="0" w:line="315" w:lineRule="atLeast"/>
        <w:jc w:val="both"/>
        <w:textAlignment w:val="baseline"/>
        <w:rPr>
          <w:rFonts w:ascii="Times New Roman" w:eastAsia="Times New Roman" w:hAnsi="Times New Roman" w:cs="Times New Roman"/>
          <w:color w:val="2D2D2D"/>
          <w:spacing w:val="2"/>
          <w:sz w:val="28"/>
          <w:szCs w:val="28"/>
          <w:lang w:eastAsia="ru-RU"/>
        </w:rPr>
      </w:pPr>
      <w:r w:rsidRPr="00A4537F">
        <w:rPr>
          <w:rFonts w:ascii="Times New Roman" w:eastAsia="Times New Roman" w:hAnsi="Times New Roman" w:cs="Times New Roman"/>
          <w:color w:val="2D2D2D"/>
          <w:spacing w:val="2"/>
          <w:sz w:val="28"/>
          <w:szCs w:val="28"/>
          <w:lang w:eastAsia="ru-RU"/>
        </w:rPr>
        <w:t>Пв - количество получателей выплат, пособий и иных форм социальной поддержки, решение о предоставлении поддержки которым осуществляется с учетом нуждаемости в соответствии с утвержденным нормативным правовым актом, обратившихся за получением выплат, пособий и иных форм социальной поддержки (источником информации является федеральный статистический отчет. Форма N 1 "Пособие" из АСП "Тула");</w:t>
      </w:r>
      <w:r w:rsidRPr="00A4537F">
        <w:rPr>
          <w:rFonts w:ascii="Times New Roman" w:eastAsia="Times New Roman" w:hAnsi="Times New Roman" w:cs="Times New Roman"/>
          <w:color w:val="2D2D2D"/>
          <w:spacing w:val="2"/>
          <w:sz w:val="28"/>
          <w:szCs w:val="28"/>
          <w:lang w:eastAsia="ru-RU"/>
        </w:rPr>
        <w:br/>
      </w:r>
      <w:r w:rsidRPr="00A4537F">
        <w:rPr>
          <w:rFonts w:ascii="Times New Roman" w:eastAsia="Times New Roman" w:hAnsi="Times New Roman" w:cs="Times New Roman"/>
          <w:color w:val="2D2D2D"/>
          <w:spacing w:val="2"/>
          <w:sz w:val="28"/>
          <w:szCs w:val="28"/>
          <w:lang w:eastAsia="ru-RU"/>
        </w:rPr>
        <w:br/>
        <w:t>Пва - общее количество получателей выплат, пособий и иных форм социальной поддержки, обратившихся за получением выплат, пособий и иных форм социальной поддержки (источником информации является федеральный статистический отчет. Форма N</w:t>
      </w:r>
      <w:r w:rsidR="005F77B3">
        <w:rPr>
          <w:rFonts w:ascii="Times New Roman" w:eastAsia="Times New Roman" w:hAnsi="Times New Roman" w:cs="Times New Roman"/>
          <w:color w:val="2D2D2D"/>
          <w:spacing w:val="2"/>
          <w:sz w:val="28"/>
          <w:szCs w:val="28"/>
          <w:lang w:eastAsia="ru-RU"/>
        </w:rPr>
        <w:t xml:space="preserve"> 1 "Пособие" из АСП "Тула").</w:t>
      </w:r>
      <w:r w:rsidR="005F77B3">
        <w:rPr>
          <w:rFonts w:ascii="Times New Roman" w:eastAsia="Times New Roman" w:hAnsi="Times New Roman" w:cs="Times New Roman"/>
          <w:color w:val="2D2D2D"/>
          <w:spacing w:val="2"/>
          <w:sz w:val="28"/>
          <w:szCs w:val="28"/>
          <w:lang w:eastAsia="ru-RU"/>
        </w:rPr>
        <w:br/>
      </w:r>
      <w:r w:rsidR="005F77B3">
        <w:rPr>
          <w:rFonts w:ascii="Times New Roman" w:eastAsia="Times New Roman" w:hAnsi="Times New Roman" w:cs="Times New Roman"/>
          <w:color w:val="2D2D2D"/>
          <w:spacing w:val="2"/>
          <w:sz w:val="28"/>
          <w:szCs w:val="28"/>
          <w:lang w:eastAsia="ru-RU"/>
        </w:rPr>
        <w:br/>
        <w:t>13</w:t>
      </w:r>
      <w:r w:rsidRPr="00A4537F">
        <w:rPr>
          <w:rFonts w:ascii="Times New Roman" w:eastAsia="Times New Roman" w:hAnsi="Times New Roman" w:cs="Times New Roman"/>
          <w:color w:val="2D2D2D"/>
          <w:spacing w:val="2"/>
          <w:sz w:val="28"/>
          <w:szCs w:val="28"/>
          <w:lang w:eastAsia="ru-RU"/>
        </w:rPr>
        <w:t>. Доля государственных услуг, оказываемых полностью или частично в электронном виде, в общем количестве оказываемых государственных услуг (Gд) определяется следующим образом: </w:t>
      </w:r>
    </w:p>
    <w:p w:rsidR="00A4537F" w:rsidRPr="00A4537F" w:rsidRDefault="00A4537F" w:rsidP="005F77B3">
      <w:pPr>
        <w:shd w:val="clear" w:color="auto" w:fill="FFFFFF"/>
        <w:spacing w:after="0" w:line="315" w:lineRule="atLeast"/>
        <w:jc w:val="center"/>
        <w:textAlignment w:val="baseline"/>
        <w:rPr>
          <w:rFonts w:ascii="Times New Roman" w:eastAsia="Times New Roman" w:hAnsi="Times New Roman" w:cs="Times New Roman"/>
          <w:color w:val="2D2D2D"/>
          <w:spacing w:val="2"/>
          <w:sz w:val="28"/>
          <w:szCs w:val="28"/>
          <w:lang w:eastAsia="ru-RU"/>
        </w:rPr>
      </w:pPr>
      <w:r w:rsidRPr="00A4537F">
        <w:rPr>
          <w:rFonts w:ascii="Times New Roman" w:eastAsia="Times New Roman" w:hAnsi="Times New Roman" w:cs="Times New Roman"/>
          <w:noProof/>
          <w:color w:val="2D2D2D"/>
          <w:spacing w:val="2"/>
          <w:sz w:val="28"/>
          <w:szCs w:val="28"/>
          <w:lang w:eastAsia="ru-RU"/>
        </w:rPr>
        <w:drawing>
          <wp:inline distT="0" distB="0" distL="0" distR="0" wp14:anchorId="7FCE824E" wp14:editId="3069DF00">
            <wp:extent cx="1790700" cy="466725"/>
            <wp:effectExtent l="0" t="0" r="0" b="9525"/>
            <wp:docPr id="8" name="Рисунок 8" descr="Об утверждении государственной программы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Об утверждении государственной программы "/>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790700" cy="466725"/>
                    </a:xfrm>
                    <a:prstGeom prst="rect">
                      <a:avLst/>
                    </a:prstGeom>
                    <a:noFill/>
                    <a:ln>
                      <a:noFill/>
                    </a:ln>
                  </pic:spPr>
                </pic:pic>
              </a:graphicData>
            </a:graphic>
          </wp:inline>
        </w:drawing>
      </w:r>
    </w:p>
    <w:p w:rsidR="00A4537F" w:rsidRPr="00A4537F" w:rsidRDefault="00A4537F" w:rsidP="00A4537F">
      <w:pPr>
        <w:shd w:val="clear" w:color="auto" w:fill="FFFFFF"/>
        <w:spacing w:after="0" w:line="315" w:lineRule="atLeast"/>
        <w:jc w:val="both"/>
        <w:textAlignment w:val="baseline"/>
        <w:rPr>
          <w:rFonts w:ascii="Times New Roman" w:eastAsia="Times New Roman" w:hAnsi="Times New Roman" w:cs="Times New Roman"/>
          <w:color w:val="2D2D2D"/>
          <w:spacing w:val="2"/>
          <w:sz w:val="28"/>
          <w:szCs w:val="28"/>
          <w:lang w:eastAsia="ru-RU"/>
        </w:rPr>
      </w:pPr>
      <w:r w:rsidRPr="00A4537F">
        <w:rPr>
          <w:rFonts w:ascii="Times New Roman" w:eastAsia="Times New Roman" w:hAnsi="Times New Roman" w:cs="Times New Roman"/>
          <w:color w:val="2D2D2D"/>
          <w:spacing w:val="2"/>
          <w:sz w:val="28"/>
          <w:szCs w:val="28"/>
          <w:lang w:eastAsia="ru-RU"/>
        </w:rPr>
        <w:t>Gi - количество услуг, оказываемых полностью или частично в электронном виде (источником информации является реестр государственных и муниципальных услуг, размещенный на портале государственных услуг);</w:t>
      </w:r>
      <w:r w:rsidRPr="00A4537F">
        <w:rPr>
          <w:rFonts w:ascii="Times New Roman" w:eastAsia="Times New Roman" w:hAnsi="Times New Roman" w:cs="Times New Roman"/>
          <w:color w:val="2D2D2D"/>
          <w:spacing w:val="2"/>
          <w:sz w:val="28"/>
          <w:szCs w:val="28"/>
          <w:lang w:eastAsia="ru-RU"/>
        </w:rPr>
        <w:br/>
      </w:r>
      <w:r w:rsidRPr="00A4537F">
        <w:rPr>
          <w:rFonts w:ascii="Times New Roman" w:eastAsia="Times New Roman" w:hAnsi="Times New Roman" w:cs="Times New Roman"/>
          <w:color w:val="2D2D2D"/>
          <w:spacing w:val="2"/>
          <w:sz w:val="28"/>
          <w:szCs w:val="28"/>
          <w:lang w:eastAsia="ru-RU"/>
        </w:rPr>
        <w:br/>
        <w:t>Gо - общее количество оказываемых государственных услуг (источником информации является реестр государственных и муниципальных услуг, размещенный на пор</w:t>
      </w:r>
      <w:r w:rsidR="005F77B3">
        <w:rPr>
          <w:rFonts w:ascii="Times New Roman" w:eastAsia="Times New Roman" w:hAnsi="Times New Roman" w:cs="Times New Roman"/>
          <w:color w:val="2D2D2D"/>
          <w:spacing w:val="2"/>
          <w:sz w:val="28"/>
          <w:szCs w:val="28"/>
          <w:lang w:eastAsia="ru-RU"/>
        </w:rPr>
        <w:t>тале государственных услуг).</w:t>
      </w:r>
      <w:r w:rsidR="005F77B3">
        <w:rPr>
          <w:rFonts w:ascii="Times New Roman" w:eastAsia="Times New Roman" w:hAnsi="Times New Roman" w:cs="Times New Roman"/>
          <w:color w:val="2D2D2D"/>
          <w:spacing w:val="2"/>
          <w:sz w:val="28"/>
          <w:szCs w:val="28"/>
          <w:lang w:eastAsia="ru-RU"/>
        </w:rPr>
        <w:br/>
      </w:r>
      <w:r w:rsidR="005F77B3">
        <w:rPr>
          <w:rFonts w:ascii="Times New Roman" w:eastAsia="Times New Roman" w:hAnsi="Times New Roman" w:cs="Times New Roman"/>
          <w:color w:val="2D2D2D"/>
          <w:spacing w:val="2"/>
          <w:sz w:val="28"/>
          <w:szCs w:val="28"/>
          <w:lang w:eastAsia="ru-RU"/>
        </w:rPr>
        <w:br/>
        <w:t>14</w:t>
      </w:r>
      <w:r w:rsidRPr="00A4537F">
        <w:rPr>
          <w:rFonts w:ascii="Times New Roman" w:eastAsia="Times New Roman" w:hAnsi="Times New Roman" w:cs="Times New Roman"/>
          <w:color w:val="2D2D2D"/>
          <w:spacing w:val="2"/>
          <w:sz w:val="28"/>
          <w:szCs w:val="28"/>
          <w:lang w:eastAsia="ru-RU"/>
        </w:rPr>
        <w:t>. Исполнение публичных нормативных обязательств и социальных выплат перед гражданами в рамках действующего законодательства (Ми) определяется следующим образом: </w:t>
      </w:r>
    </w:p>
    <w:p w:rsidR="00A4537F" w:rsidRPr="00A4537F" w:rsidRDefault="00A4537F" w:rsidP="005F77B3">
      <w:pPr>
        <w:shd w:val="clear" w:color="auto" w:fill="FFFFFF"/>
        <w:spacing w:after="0" w:line="315" w:lineRule="atLeast"/>
        <w:jc w:val="center"/>
        <w:textAlignment w:val="baseline"/>
        <w:rPr>
          <w:rFonts w:ascii="Times New Roman" w:eastAsia="Times New Roman" w:hAnsi="Times New Roman" w:cs="Times New Roman"/>
          <w:color w:val="2D2D2D"/>
          <w:spacing w:val="2"/>
          <w:sz w:val="28"/>
          <w:szCs w:val="28"/>
          <w:lang w:eastAsia="ru-RU"/>
        </w:rPr>
      </w:pPr>
      <w:r w:rsidRPr="00A4537F">
        <w:rPr>
          <w:rFonts w:ascii="Times New Roman" w:eastAsia="Times New Roman" w:hAnsi="Times New Roman" w:cs="Times New Roman"/>
          <w:noProof/>
          <w:color w:val="2D2D2D"/>
          <w:spacing w:val="2"/>
          <w:sz w:val="28"/>
          <w:szCs w:val="28"/>
          <w:lang w:eastAsia="ru-RU"/>
        </w:rPr>
        <w:drawing>
          <wp:inline distT="0" distB="0" distL="0" distR="0" wp14:anchorId="689CD5CB" wp14:editId="63C2C1EF">
            <wp:extent cx="1924050" cy="466725"/>
            <wp:effectExtent l="0" t="0" r="0" b="9525"/>
            <wp:docPr id="9" name="Рисунок 9" descr="Об утверждении государственной программы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Об утверждении государственной программы "/>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924050" cy="466725"/>
                    </a:xfrm>
                    <a:prstGeom prst="rect">
                      <a:avLst/>
                    </a:prstGeom>
                    <a:noFill/>
                    <a:ln>
                      <a:noFill/>
                    </a:ln>
                  </pic:spPr>
                </pic:pic>
              </a:graphicData>
            </a:graphic>
          </wp:inline>
        </w:drawing>
      </w:r>
    </w:p>
    <w:p w:rsidR="002861EC" w:rsidRDefault="00A4537F" w:rsidP="005F77B3">
      <w:pPr>
        <w:shd w:val="clear" w:color="auto" w:fill="FFFFFF"/>
        <w:spacing w:after="0" w:line="315" w:lineRule="atLeast"/>
        <w:jc w:val="both"/>
        <w:textAlignment w:val="baseline"/>
        <w:rPr>
          <w:rFonts w:ascii="Times New Roman" w:eastAsia="Times New Roman" w:hAnsi="Times New Roman" w:cs="Times New Roman"/>
          <w:color w:val="2D2D2D"/>
          <w:spacing w:val="2"/>
          <w:sz w:val="28"/>
          <w:szCs w:val="28"/>
          <w:lang w:eastAsia="ru-RU"/>
        </w:rPr>
      </w:pPr>
      <w:r w:rsidRPr="00A4537F">
        <w:rPr>
          <w:rFonts w:ascii="Times New Roman" w:eastAsia="Times New Roman" w:hAnsi="Times New Roman" w:cs="Times New Roman"/>
          <w:color w:val="2D2D2D"/>
          <w:spacing w:val="2"/>
          <w:sz w:val="28"/>
          <w:szCs w:val="28"/>
          <w:lang w:eastAsia="ru-RU"/>
        </w:rPr>
        <w:t xml:space="preserve">Мо - общее количество граждан, обратившихся и имеющих право на получение выплат по публичным нормативным обязательствам и иным </w:t>
      </w:r>
      <w:r w:rsidRPr="00A4537F">
        <w:rPr>
          <w:rFonts w:ascii="Times New Roman" w:eastAsia="Times New Roman" w:hAnsi="Times New Roman" w:cs="Times New Roman"/>
          <w:color w:val="2D2D2D"/>
          <w:spacing w:val="2"/>
          <w:sz w:val="28"/>
          <w:szCs w:val="28"/>
          <w:lang w:eastAsia="ru-RU"/>
        </w:rPr>
        <w:lastRenderedPageBreak/>
        <w:t>социальным выплатам (источником информации являются отчеты подведомственных учреждений);</w:t>
      </w:r>
    </w:p>
    <w:p w:rsidR="002861EC" w:rsidRDefault="00A4537F" w:rsidP="005F77B3">
      <w:pPr>
        <w:shd w:val="clear" w:color="auto" w:fill="FFFFFF"/>
        <w:spacing w:after="0" w:line="315" w:lineRule="atLeast"/>
        <w:jc w:val="both"/>
        <w:textAlignment w:val="baseline"/>
        <w:rPr>
          <w:rFonts w:ascii="Times New Roman" w:eastAsia="Times New Roman" w:hAnsi="Times New Roman" w:cs="Times New Roman"/>
          <w:color w:val="2D2D2D"/>
          <w:spacing w:val="2"/>
          <w:sz w:val="28"/>
          <w:szCs w:val="28"/>
          <w:lang w:eastAsia="ru-RU"/>
        </w:rPr>
      </w:pPr>
      <w:r w:rsidRPr="00A4537F">
        <w:rPr>
          <w:rFonts w:ascii="Times New Roman" w:eastAsia="Times New Roman" w:hAnsi="Times New Roman" w:cs="Times New Roman"/>
          <w:color w:val="2D2D2D"/>
          <w:spacing w:val="2"/>
          <w:sz w:val="28"/>
          <w:szCs w:val="28"/>
          <w:lang w:eastAsia="ru-RU"/>
        </w:rPr>
        <w:br/>
        <w:t>Мф - общее количество граждан, которым выплаты по публичным нормативным обязательствам и иным социальным выплатам назначены в установленный законодательством срок (источником информации являются отчеты подведомственных учре</w:t>
      </w:r>
      <w:r w:rsidR="005F77B3">
        <w:rPr>
          <w:rFonts w:ascii="Times New Roman" w:eastAsia="Times New Roman" w:hAnsi="Times New Roman" w:cs="Times New Roman"/>
          <w:color w:val="2D2D2D"/>
          <w:spacing w:val="2"/>
          <w:sz w:val="28"/>
          <w:szCs w:val="28"/>
          <w:lang w:eastAsia="ru-RU"/>
        </w:rPr>
        <w:t>ждений).</w:t>
      </w:r>
    </w:p>
    <w:p w:rsidR="00164A13" w:rsidRPr="00164A13" w:rsidRDefault="005F77B3" w:rsidP="00164A13">
      <w:pPr>
        <w:shd w:val="clear" w:color="auto" w:fill="FFFFFF"/>
        <w:spacing w:after="0" w:line="315" w:lineRule="atLeast"/>
        <w:jc w:val="both"/>
        <w:textAlignment w:val="baseline"/>
        <w:rPr>
          <w:rFonts w:ascii="Times New Roman" w:eastAsia="Times New Roman" w:hAnsi="Times New Roman" w:cs="Times New Roman"/>
          <w:color w:val="2D2D2D"/>
          <w:spacing w:val="2"/>
          <w:sz w:val="28"/>
          <w:szCs w:val="28"/>
          <w:lang w:eastAsia="ru-RU"/>
        </w:rPr>
      </w:pPr>
      <w:r>
        <w:rPr>
          <w:rFonts w:ascii="Times New Roman" w:eastAsia="Times New Roman" w:hAnsi="Times New Roman" w:cs="Times New Roman"/>
          <w:color w:val="2D2D2D"/>
          <w:spacing w:val="2"/>
          <w:sz w:val="28"/>
          <w:szCs w:val="28"/>
          <w:lang w:eastAsia="ru-RU"/>
        </w:rPr>
        <w:br/>
      </w:r>
      <w:r w:rsidRPr="00164A13">
        <w:rPr>
          <w:rFonts w:ascii="Times New Roman" w:eastAsia="Times New Roman" w:hAnsi="Times New Roman" w:cs="Times New Roman"/>
          <w:color w:val="2D2D2D"/>
          <w:spacing w:val="2"/>
          <w:sz w:val="28"/>
          <w:szCs w:val="28"/>
          <w:lang w:eastAsia="ru-RU"/>
        </w:rPr>
        <w:t>15</w:t>
      </w:r>
      <w:r w:rsidR="00A4537F" w:rsidRPr="00A4537F">
        <w:rPr>
          <w:rFonts w:ascii="Times New Roman" w:eastAsia="Times New Roman" w:hAnsi="Times New Roman" w:cs="Times New Roman"/>
          <w:color w:val="2D2D2D"/>
          <w:spacing w:val="2"/>
          <w:sz w:val="28"/>
          <w:szCs w:val="28"/>
          <w:lang w:eastAsia="ru-RU"/>
        </w:rPr>
        <w:t xml:space="preserve">. </w:t>
      </w:r>
      <w:r w:rsidRPr="00164A13">
        <w:rPr>
          <w:rFonts w:ascii="Times New Roman" w:eastAsia="Times New Roman" w:hAnsi="Times New Roman" w:cs="Times New Roman"/>
          <w:color w:val="2D2D2D"/>
          <w:spacing w:val="2"/>
          <w:sz w:val="28"/>
          <w:szCs w:val="28"/>
          <w:lang w:eastAsia="ru-RU"/>
        </w:rPr>
        <w:t>Доля негосударственных организаций социального обслуживания, социальные услуги.</w:t>
      </w:r>
      <w:r w:rsidR="00164A13" w:rsidRPr="00164A13">
        <w:rPr>
          <w:rFonts w:ascii="Times New Roman" w:eastAsia="Times New Roman" w:hAnsi="Times New Roman" w:cs="Times New Roman"/>
          <w:color w:val="2D2D2D"/>
          <w:spacing w:val="2"/>
          <w:sz w:val="28"/>
          <w:szCs w:val="28"/>
          <w:lang w:eastAsia="ru-RU"/>
        </w:rPr>
        <w:t xml:space="preserve"> </w:t>
      </w:r>
      <w:r w:rsidR="002861EC" w:rsidRPr="00A4537F">
        <w:rPr>
          <w:rFonts w:ascii="Times New Roman" w:eastAsia="Times New Roman" w:hAnsi="Times New Roman" w:cs="Times New Roman"/>
          <w:color w:val="2D2D2D"/>
          <w:spacing w:val="2"/>
          <w:sz w:val="28"/>
          <w:szCs w:val="28"/>
          <w:lang w:eastAsia="ru-RU"/>
        </w:rPr>
        <w:t xml:space="preserve">источником информации </w:t>
      </w:r>
      <w:r w:rsidR="00164A13" w:rsidRPr="00164A13">
        <w:rPr>
          <w:rFonts w:ascii="Times New Roman" w:eastAsia="Times New Roman" w:hAnsi="Times New Roman" w:cs="Times New Roman"/>
          <w:color w:val="2D2D2D"/>
          <w:spacing w:val="2"/>
          <w:sz w:val="28"/>
          <w:szCs w:val="28"/>
          <w:lang w:eastAsia="ru-RU"/>
        </w:rPr>
        <w:t>является реестр поставщиков, в соответствии со статьей 25 Федерального закона от 28.12.2013 года №442</w:t>
      </w:r>
      <w:r w:rsidR="00164A13" w:rsidRPr="00164A13">
        <w:rPr>
          <w:rFonts w:ascii="Arial" w:hAnsi="Arial" w:cs="Arial"/>
          <w:color w:val="020C22"/>
          <w:sz w:val="30"/>
          <w:szCs w:val="30"/>
          <w:shd w:val="clear" w:color="auto" w:fill="FEFEFE"/>
        </w:rPr>
        <w:t>-</w:t>
      </w:r>
      <w:r w:rsidR="00164A13" w:rsidRPr="00164A13">
        <w:rPr>
          <w:rFonts w:ascii="Times New Roman" w:hAnsi="Times New Roman" w:cs="Times New Roman"/>
          <w:color w:val="020C22"/>
          <w:sz w:val="28"/>
          <w:szCs w:val="28"/>
          <w:shd w:val="clear" w:color="auto" w:fill="FEFEFE"/>
        </w:rPr>
        <w:t>ФЗ «Об основах социального обслуживания граждан в Российской Федерации»</w:t>
      </w:r>
    </w:p>
    <w:p w:rsidR="00A4537F" w:rsidRPr="00A4537F" w:rsidRDefault="005F77B3" w:rsidP="005F77B3">
      <w:pPr>
        <w:shd w:val="clear" w:color="auto" w:fill="FFFFFF"/>
        <w:spacing w:after="0" w:line="315" w:lineRule="atLeast"/>
        <w:jc w:val="both"/>
        <w:textAlignment w:val="baseline"/>
        <w:rPr>
          <w:rFonts w:ascii="Times New Roman" w:eastAsia="Times New Roman" w:hAnsi="Times New Roman" w:cs="Times New Roman"/>
          <w:color w:val="2D2D2D"/>
          <w:spacing w:val="2"/>
          <w:sz w:val="28"/>
          <w:szCs w:val="28"/>
          <w:lang w:eastAsia="ru-RU"/>
        </w:rPr>
      </w:pPr>
      <w:r>
        <w:rPr>
          <w:rFonts w:ascii="Times New Roman" w:eastAsia="Times New Roman" w:hAnsi="Times New Roman" w:cs="Times New Roman"/>
          <w:color w:val="2D2D2D"/>
          <w:spacing w:val="2"/>
          <w:sz w:val="28"/>
          <w:szCs w:val="28"/>
          <w:lang w:eastAsia="ru-RU"/>
        </w:rPr>
        <w:br/>
        <w:t>16</w:t>
      </w:r>
      <w:r w:rsidR="00A4537F" w:rsidRPr="00A4537F">
        <w:rPr>
          <w:rFonts w:ascii="Times New Roman" w:eastAsia="Times New Roman" w:hAnsi="Times New Roman" w:cs="Times New Roman"/>
          <w:color w:val="2D2D2D"/>
          <w:spacing w:val="2"/>
          <w:sz w:val="28"/>
          <w:szCs w:val="28"/>
          <w:lang w:eastAsia="ru-RU"/>
        </w:rPr>
        <w:t>. Соотношение среднемесячной начисленной заработной платы социальных работников государственных учреждений социального обслуживания населения к среднемесячной начисленной заработной плате наемных работников в организациях, у индивидуальных предпринимателей и физических лиц (среднемесячный доход от трудовой деятельности) в регионе определяется следующим образом: </w:t>
      </w:r>
    </w:p>
    <w:p w:rsidR="00A4537F" w:rsidRPr="00A4537F" w:rsidRDefault="00A4537F" w:rsidP="00A4537F">
      <w:pPr>
        <w:shd w:val="clear" w:color="auto" w:fill="FFFFFF"/>
        <w:spacing w:after="0" w:line="315" w:lineRule="atLeast"/>
        <w:jc w:val="center"/>
        <w:textAlignment w:val="baseline"/>
        <w:rPr>
          <w:rFonts w:ascii="Times New Roman" w:eastAsia="Times New Roman" w:hAnsi="Times New Roman" w:cs="Times New Roman"/>
          <w:color w:val="2D2D2D"/>
          <w:spacing w:val="2"/>
          <w:sz w:val="28"/>
          <w:szCs w:val="28"/>
          <w:lang w:eastAsia="ru-RU"/>
        </w:rPr>
      </w:pPr>
      <w:r w:rsidRPr="00A4537F">
        <w:rPr>
          <w:rFonts w:ascii="Times New Roman" w:eastAsia="Times New Roman" w:hAnsi="Times New Roman" w:cs="Times New Roman"/>
          <w:noProof/>
          <w:color w:val="2D2D2D"/>
          <w:spacing w:val="2"/>
          <w:sz w:val="28"/>
          <w:szCs w:val="28"/>
          <w:lang w:eastAsia="ru-RU"/>
        </w:rPr>
        <w:drawing>
          <wp:inline distT="0" distB="0" distL="0" distR="0" wp14:anchorId="6490068A" wp14:editId="0457BAD9">
            <wp:extent cx="1933575" cy="466725"/>
            <wp:effectExtent l="0" t="0" r="9525" b="9525"/>
            <wp:docPr id="11" name="Рисунок 11" descr="Об утверждении государственной программы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Об утверждении государственной программы "/>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933575" cy="466725"/>
                    </a:xfrm>
                    <a:prstGeom prst="rect">
                      <a:avLst/>
                    </a:prstGeom>
                    <a:noFill/>
                    <a:ln>
                      <a:noFill/>
                    </a:ln>
                  </pic:spPr>
                </pic:pic>
              </a:graphicData>
            </a:graphic>
          </wp:inline>
        </w:drawing>
      </w:r>
    </w:p>
    <w:p w:rsidR="005F77B3" w:rsidRDefault="00A4537F" w:rsidP="005F77B3">
      <w:pPr>
        <w:shd w:val="clear" w:color="auto" w:fill="FFFFFF"/>
        <w:spacing w:after="0" w:line="315" w:lineRule="atLeast"/>
        <w:jc w:val="both"/>
        <w:textAlignment w:val="baseline"/>
        <w:rPr>
          <w:rFonts w:ascii="Times New Roman" w:eastAsia="Times New Roman" w:hAnsi="Times New Roman" w:cs="Times New Roman"/>
          <w:color w:val="2D2D2D"/>
          <w:spacing w:val="2"/>
          <w:sz w:val="28"/>
          <w:szCs w:val="28"/>
          <w:lang w:eastAsia="ru-RU"/>
        </w:rPr>
      </w:pPr>
      <w:r w:rsidRPr="00A4537F">
        <w:rPr>
          <w:rFonts w:ascii="Times New Roman" w:eastAsia="Times New Roman" w:hAnsi="Times New Roman" w:cs="Times New Roman"/>
          <w:color w:val="2D2D2D"/>
          <w:spacing w:val="2"/>
          <w:sz w:val="28"/>
          <w:szCs w:val="28"/>
          <w:lang w:eastAsia="ru-RU"/>
        </w:rPr>
        <w:t>Зпс - среднемесячная номинальная начисленная заработная плата социальных работников государственных учреждений социальной защиты населения (источником информации являются данные, предоставляемые департаментом экономического развития Брянской области);</w:t>
      </w:r>
      <w:r w:rsidRPr="00A4537F">
        <w:rPr>
          <w:rFonts w:ascii="Times New Roman" w:eastAsia="Times New Roman" w:hAnsi="Times New Roman" w:cs="Times New Roman"/>
          <w:color w:val="2D2D2D"/>
          <w:spacing w:val="2"/>
          <w:sz w:val="28"/>
          <w:szCs w:val="28"/>
          <w:lang w:eastAsia="ru-RU"/>
        </w:rPr>
        <w:br/>
      </w:r>
      <w:r w:rsidRPr="00A4537F">
        <w:rPr>
          <w:rFonts w:ascii="Times New Roman" w:eastAsia="Times New Roman" w:hAnsi="Times New Roman" w:cs="Times New Roman"/>
          <w:color w:val="2D2D2D"/>
          <w:spacing w:val="2"/>
          <w:sz w:val="28"/>
          <w:szCs w:val="28"/>
          <w:lang w:eastAsia="ru-RU"/>
        </w:rPr>
        <w:br/>
        <w:t>Зпэ - среднемесячная начисленная заработная плата наемных работников в организациях, у индивидуальных предпринимателей и физических лиц (среднемесячный доход от трудовой деятельности) в регионе (источником информации является отчет "ЗП-соц" департамента семьи, социальной и демографической политики Брянской области).</w:t>
      </w:r>
    </w:p>
    <w:p w:rsidR="00B35903" w:rsidRDefault="00A4537F" w:rsidP="005F77B3">
      <w:pPr>
        <w:shd w:val="clear" w:color="auto" w:fill="FFFFFF"/>
        <w:spacing w:after="0" w:line="315" w:lineRule="atLeast"/>
        <w:jc w:val="both"/>
        <w:textAlignment w:val="baseline"/>
        <w:rPr>
          <w:rFonts w:ascii="Times New Roman" w:eastAsia="Times New Roman" w:hAnsi="Times New Roman" w:cs="Times New Roman"/>
          <w:color w:val="2D2D2D"/>
          <w:spacing w:val="2"/>
          <w:sz w:val="28"/>
          <w:szCs w:val="28"/>
          <w:lang w:eastAsia="ru-RU"/>
        </w:rPr>
      </w:pPr>
      <w:r w:rsidRPr="00A4537F">
        <w:rPr>
          <w:rFonts w:ascii="Times New Roman" w:eastAsia="Times New Roman" w:hAnsi="Times New Roman" w:cs="Times New Roman"/>
          <w:color w:val="2D2D2D"/>
          <w:spacing w:val="2"/>
          <w:sz w:val="28"/>
          <w:szCs w:val="28"/>
          <w:lang w:eastAsia="ru-RU"/>
        </w:rPr>
        <w:br/>
        <w:t>Численность лиц, находящихся в стационарных учреждениях социального обслуживания населения, приходящихся на 1 работника государственных учреждений социального обслуж</w:t>
      </w:r>
      <w:r w:rsidR="005F77B3">
        <w:rPr>
          <w:rFonts w:ascii="Times New Roman" w:eastAsia="Times New Roman" w:hAnsi="Times New Roman" w:cs="Times New Roman"/>
          <w:color w:val="2D2D2D"/>
          <w:spacing w:val="2"/>
          <w:sz w:val="28"/>
          <w:szCs w:val="28"/>
          <w:lang w:eastAsia="ru-RU"/>
        </w:rPr>
        <w:t>ивания населения, в том числе:</w:t>
      </w:r>
    </w:p>
    <w:p w:rsidR="00B35903" w:rsidRDefault="00B35903" w:rsidP="005F77B3">
      <w:pPr>
        <w:shd w:val="clear" w:color="auto" w:fill="FFFFFF"/>
        <w:spacing w:after="0" w:line="315" w:lineRule="atLeast"/>
        <w:jc w:val="both"/>
        <w:textAlignment w:val="baseline"/>
        <w:rPr>
          <w:rFonts w:ascii="Times New Roman" w:eastAsia="Times New Roman" w:hAnsi="Times New Roman" w:cs="Times New Roman"/>
          <w:color w:val="2D2D2D"/>
          <w:spacing w:val="2"/>
          <w:sz w:val="28"/>
          <w:szCs w:val="28"/>
          <w:lang w:eastAsia="ru-RU"/>
        </w:rPr>
      </w:pPr>
    </w:p>
    <w:p w:rsidR="005F77B3" w:rsidRDefault="00B35903" w:rsidP="005F77B3">
      <w:pPr>
        <w:shd w:val="clear" w:color="auto" w:fill="FFFFFF"/>
        <w:spacing w:after="0" w:line="315" w:lineRule="atLeast"/>
        <w:jc w:val="both"/>
        <w:textAlignment w:val="baseline"/>
        <w:rPr>
          <w:rFonts w:ascii="Times New Roman" w:eastAsia="Times New Roman" w:hAnsi="Times New Roman" w:cs="Times New Roman"/>
          <w:color w:val="2D2D2D"/>
          <w:spacing w:val="2"/>
          <w:sz w:val="28"/>
          <w:szCs w:val="28"/>
          <w:lang w:eastAsia="ru-RU"/>
        </w:rPr>
      </w:pPr>
      <w:r w:rsidRPr="002861EC">
        <w:rPr>
          <w:rFonts w:ascii="Times New Roman" w:eastAsia="Times New Roman" w:hAnsi="Times New Roman" w:cs="Times New Roman"/>
          <w:color w:val="2D2D2D"/>
          <w:spacing w:val="2"/>
          <w:sz w:val="28"/>
          <w:szCs w:val="28"/>
          <w:lang w:eastAsia="ru-RU"/>
        </w:rPr>
        <w:t>17.</w:t>
      </w:r>
      <w:r w:rsidRPr="002861EC">
        <w:t xml:space="preserve"> </w:t>
      </w:r>
      <w:r w:rsidR="00923D8B" w:rsidRPr="002861EC">
        <w:rPr>
          <w:rFonts w:ascii="Times New Roman" w:eastAsia="Times New Roman" w:hAnsi="Times New Roman" w:cs="Times New Roman"/>
          <w:color w:val="2D2D2D"/>
          <w:spacing w:val="2"/>
          <w:sz w:val="28"/>
          <w:szCs w:val="28"/>
          <w:lang w:eastAsia="ru-RU"/>
        </w:rPr>
        <w:t>Количество государственных гражданских служащих, прошедших переподготовку и повышение квалификации</w:t>
      </w:r>
    </w:p>
    <w:p w:rsidR="00923D8B" w:rsidRDefault="002A1A94" w:rsidP="002861EC">
      <w:pPr>
        <w:shd w:val="clear" w:color="auto" w:fill="FFFFFF"/>
        <w:spacing w:after="0" w:line="315" w:lineRule="atLeast"/>
        <w:jc w:val="both"/>
        <w:textAlignment w:val="baseline"/>
        <w:rPr>
          <w:rFonts w:ascii="Times New Roman" w:eastAsia="Times New Roman" w:hAnsi="Times New Roman" w:cs="Times New Roman"/>
          <w:color w:val="2D2D2D"/>
          <w:spacing w:val="2"/>
          <w:sz w:val="28"/>
          <w:szCs w:val="28"/>
          <w:lang w:eastAsia="ru-RU"/>
        </w:rPr>
      </w:pPr>
      <w:r w:rsidRPr="00A4537F">
        <w:rPr>
          <w:rFonts w:ascii="Times New Roman" w:eastAsia="Times New Roman" w:hAnsi="Times New Roman" w:cs="Times New Roman"/>
          <w:color w:val="2D2D2D"/>
          <w:spacing w:val="2"/>
          <w:sz w:val="28"/>
          <w:szCs w:val="28"/>
          <w:lang w:eastAsia="ru-RU"/>
        </w:rPr>
        <w:t>Источником информации для определе</w:t>
      </w:r>
      <w:r>
        <w:rPr>
          <w:rFonts w:ascii="Times New Roman" w:eastAsia="Times New Roman" w:hAnsi="Times New Roman" w:cs="Times New Roman"/>
          <w:color w:val="2D2D2D"/>
          <w:spacing w:val="2"/>
          <w:sz w:val="28"/>
          <w:szCs w:val="28"/>
          <w:lang w:eastAsia="ru-RU"/>
        </w:rPr>
        <w:t>ния значения индикатора является Указ Губернатора Брянской области от 14.07.2014 года № 244</w:t>
      </w:r>
      <w:r w:rsidR="002861EC" w:rsidRPr="002861EC">
        <w:t xml:space="preserve"> </w:t>
      </w:r>
      <w:r w:rsidR="002861EC">
        <w:t>«</w:t>
      </w:r>
      <w:r w:rsidR="002861EC" w:rsidRPr="002861EC">
        <w:rPr>
          <w:rFonts w:ascii="Times New Roman" w:eastAsia="Times New Roman" w:hAnsi="Times New Roman" w:cs="Times New Roman"/>
          <w:color w:val="2D2D2D"/>
          <w:spacing w:val="2"/>
          <w:sz w:val="28"/>
          <w:szCs w:val="28"/>
          <w:lang w:eastAsia="ru-RU"/>
        </w:rPr>
        <w:t>Об утверждении положения о реес</w:t>
      </w:r>
      <w:r w:rsidR="002861EC">
        <w:rPr>
          <w:rFonts w:ascii="Times New Roman" w:eastAsia="Times New Roman" w:hAnsi="Times New Roman" w:cs="Times New Roman"/>
          <w:color w:val="2D2D2D"/>
          <w:spacing w:val="2"/>
          <w:sz w:val="28"/>
          <w:szCs w:val="28"/>
          <w:lang w:eastAsia="ru-RU"/>
        </w:rPr>
        <w:t xml:space="preserve">тре государственных гражданских служащих </w:t>
      </w:r>
      <w:r w:rsidR="002861EC" w:rsidRPr="002861EC">
        <w:rPr>
          <w:rFonts w:ascii="Times New Roman" w:eastAsia="Times New Roman" w:hAnsi="Times New Roman" w:cs="Times New Roman"/>
          <w:color w:val="2D2D2D"/>
          <w:spacing w:val="2"/>
          <w:sz w:val="28"/>
          <w:szCs w:val="28"/>
          <w:lang w:eastAsia="ru-RU"/>
        </w:rPr>
        <w:t>Брянской области, замещ</w:t>
      </w:r>
      <w:r w:rsidR="002861EC">
        <w:rPr>
          <w:rFonts w:ascii="Times New Roman" w:eastAsia="Times New Roman" w:hAnsi="Times New Roman" w:cs="Times New Roman"/>
          <w:color w:val="2D2D2D"/>
          <w:spacing w:val="2"/>
          <w:sz w:val="28"/>
          <w:szCs w:val="28"/>
          <w:lang w:eastAsia="ru-RU"/>
        </w:rPr>
        <w:t xml:space="preserve">ающих должности государственной </w:t>
      </w:r>
      <w:r w:rsidR="002861EC" w:rsidRPr="002861EC">
        <w:rPr>
          <w:rFonts w:ascii="Times New Roman" w:eastAsia="Times New Roman" w:hAnsi="Times New Roman" w:cs="Times New Roman"/>
          <w:color w:val="2D2D2D"/>
          <w:spacing w:val="2"/>
          <w:sz w:val="28"/>
          <w:szCs w:val="28"/>
          <w:lang w:eastAsia="ru-RU"/>
        </w:rPr>
        <w:t>гражданской службы брянской обл</w:t>
      </w:r>
      <w:r w:rsidR="002861EC">
        <w:rPr>
          <w:rFonts w:ascii="Times New Roman" w:eastAsia="Times New Roman" w:hAnsi="Times New Roman" w:cs="Times New Roman"/>
          <w:color w:val="2D2D2D"/>
          <w:spacing w:val="2"/>
          <w:sz w:val="28"/>
          <w:szCs w:val="28"/>
          <w:lang w:eastAsia="ru-RU"/>
        </w:rPr>
        <w:t xml:space="preserve">асти в Брянской областной Думе, </w:t>
      </w:r>
      <w:r w:rsidR="002861EC" w:rsidRPr="002861EC">
        <w:rPr>
          <w:rFonts w:ascii="Times New Roman" w:eastAsia="Times New Roman" w:hAnsi="Times New Roman" w:cs="Times New Roman"/>
          <w:color w:val="2D2D2D"/>
          <w:spacing w:val="2"/>
          <w:sz w:val="28"/>
          <w:szCs w:val="28"/>
          <w:lang w:eastAsia="ru-RU"/>
        </w:rPr>
        <w:t xml:space="preserve">исполнительных </w:t>
      </w:r>
      <w:r w:rsidR="002861EC" w:rsidRPr="002861EC">
        <w:rPr>
          <w:rFonts w:ascii="Times New Roman" w:eastAsia="Times New Roman" w:hAnsi="Times New Roman" w:cs="Times New Roman"/>
          <w:color w:val="2D2D2D"/>
          <w:spacing w:val="2"/>
          <w:sz w:val="28"/>
          <w:szCs w:val="28"/>
          <w:lang w:eastAsia="ru-RU"/>
        </w:rPr>
        <w:lastRenderedPageBreak/>
        <w:t>органах государственной</w:t>
      </w:r>
      <w:r w:rsidR="002861EC">
        <w:rPr>
          <w:rFonts w:ascii="Times New Roman" w:eastAsia="Times New Roman" w:hAnsi="Times New Roman" w:cs="Times New Roman"/>
          <w:color w:val="2D2D2D"/>
          <w:spacing w:val="2"/>
          <w:sz w:val="28"/>
          <w:szCs w:val="28"/>
          <w:lang w:eastAsia="ru-RU"/>
        </w:rPr>
        <w:t xml:space="preserve"> власти Брянской области и иных </w:t>
      </w:r>
      <w:r w:rsidR="002861EC" w:rsidRPr="002861EC">
        <w:rPr>
          <w:rFonts w:ascii="Times New Roman" w:eastAsia="Times New Roman" w:hAnsi="Times New Roman" w:cs="Times New Roman"/>
          <w:color w:val="2D2D2D"/>
          <w:spacing w:val="2"/>
          <w:sz w:val="28"/>
          <w:szCs w:val="28"/>
          <w:lang w:eastAsia="ru-RU"/>
        </w:rPr>
        <w:t>государственных органах Брянской области</w:t>
      </w:r>
      <w:r w:rsidR="002861EC">
        <w:rPr>
          <w:rFonts w:ascii="Times New Roman" w:eastAsia="Times New Roman" w:hAnsi="Times New Roman" w:cs="Times New Roman"/>
          <w:color w:val="2D2D2D"/>
          <w:spacing w:val="2"/>
          <w:sz w:val="28"/>
          <w:szCs w:val="28"/>
          <w:lang w:eastAsia="ru-RU"/>
        </w:rPr>
        <w:t>»</w:t>
      </w:r>
      <w:r w:rsidRPr="00A4537F">
        <w:rPr>
          <w:rFonts w:ascii="Times New Roman" w:eastAsia="Times New Roman" w:hAnsi="Times New Roman" w:cs="Times New Roman"/>
          <w:color w:val="2D2D2D"/>
          <w:spacing w:val="2"/>
          <w:sz w:val="28"/>
          <w:szCs w:val="28"/>
          <w:lang w:eastAsia="ru-RU"/>
        </w:rPr>
        <w:t>.</w:t>
      </w:r>
    </w:p>
    <w:p w:rsidR="002861EC" w:rsidRPr="00A4537F" w:rsidRDefault="002861EC" w:rsidP="005F77B3">
      <w:pPr>
        <w:shd w:val="clear" w:color="auto" w:fill="FFFFFF"/>
        <w:spacing w:after="0" w:line="315" w:lineRule="atLeast"/>
        <w:jc w:val="both"/>
        <w:textAlignment w:val="baseline"/>
        <w:rPr>
          <w:rFonts w:ascii="Times New Roman" w:eastAsia="Times New Roman" w:hAnsi="Times New Roman" w:cs="Times New Roman"/>
          <w:color w:val="2D2D2D"/>
          <w:spacing w:val="2"/>
          <w:sz w:val="28"/>
          <w:szCs w:val="28"/>
          <w:lang w:eastAsia="ru-RU"/>
        </w:rPr>
      </w:pPr>
    </w:p>
    <w:p w:rsidR="00A4537F" w:rsidRPr="00A4537F" w:rsidRDefault="00B35903" w:rsidP="00A4537F">
      <w:pPr>
        <w:shd w:val="clear" w:color="auto" w:fill="FFFFFF"/>
        <w:spacing w:after="0" w:line="315" w:lineRule="atLeast"/>
        <w:jc w:val="both"/>
        <w:textAlignment w:val="baseline"/>
        <w:rPr>
          <w:rFonts w:ascii="Times New Roman" w:eastAsia="Times New Roman" w:hAnsi="Times New Roman" w:cs="Times New Roman"/>
          <w:color w:val="2D2D2D"/>
          <w:spacing w:val="2"/>
          <w:sz w:val="28"/>
          <w:szCs w:val="28"/>
          <w:lang w:eastAsia="ru-RU"/>
        </w:rPr>
      </w:pPr>
      <w:r>
        <w:rPr>
          <w:rFonts w:ascii="Times New Roman" w:eastAsia="Times New Roman" w:hAnsi="Times New Roman" w:cs="Times New Roman"/>
          <w:color w:val="2D2D2D"/>
          <w:spacing w:val="2"/>
          <w:sz w:val="28"/>
          <w:szCs w:val="28"/>
          <w:lang w:eastAsia="ru-RU"/>
        </w:rPr>
        <w:t>18</w:t>
      </w:r>
      <w:r w:rsidR="00A4537F" w:rsidRPr="00A4537F">
        <w:rPr>
          <w:rFonts w:ascii="Times New Roman" w:eastAsia="Times New Roman" w:hAnsi="Times New Roman" w:cs="Times New Roman"/>
          <w:color w:val="2D2D2D"/>
          <w:spacing w:val="2"/>
          <w:sz w:val="28"/>
          <w:szCs w:val="28"/>
          <w:lang w:eastAsia="ru-RU"/>
        </w:rPr>
        <w:t>. Исполнение публичных нормативных обязательств и социальных выплат перед гражданами в рамках действующего законодательства (Ми) определяется следующим образом: </w:t>
      </w:r>
    </w:p>
    <w:p w:rsidR="00A4537F" w:rsidRPr="00A4537F" w:rsidRDefault="00A4537F" w:rsidP="005F77B3">
      <w:pPr>
        <w:shd w:val="clear" w:color="auto" w:fill="FFFFFF"/>
        <w:spacing w:after="0" w:line="315" w:lineRule="atLeast"/>
        <w:jc w:val="center"/>
        <w:textAlignment w:val="baseline"/>
        <w:rPr>
          <w:rFonts w:ascii="Times New Roman" w:eastAsia="Times New Roman" w:hAnsi="Times New Roman" w:cs="Times New Roman"/>
          <w:color w:val="2D2D2D"/>
          <w:spacing w:val="2"/>
          <w:sz w:val="28"/>
          <w:szCs w:val="28"/>
          <w:lang w:eastAsia="ru-RU"/>
        </w:rPr>
      </w:pPr>
      <w:r w:rsidRPr="00A4537F">
        <w:rPr>
          <w:rFonts w:ascii="Times New Roman" w:eastAsia="Times New Roman" w:hAnsi="Times New Roman" w:cs="Times New Roman"/>
          <w:noProof/>
          <w:color w:val="2D2D2D"/>
          <w:spacing w:val="2"/>
          <w:sz w:val="28"/>
          <w:szCs w:val="28"/>
          <w:lang w:eastAsia="ru-RU"/>
        </w:rPr>
        <w:drawing>
          <wp:inline distT="0" distB="0" distL="0" distR="0" wp14:anchorId="393FF229" wp14:editId="6539E25D">
            <wp:extent cx="1924050" cy="466725"/>
            <wp:effectExtent l="0" t="0" r="0" b="9525"/>
            <wp:docPr id="16" name="Рисунок 16" descr="Об утверждении государственной программы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Об утверждении государственной программы "/>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924050" cy="466725"/>
                    </a:xfrm>
                    <a:prstGeom prst="rect">
                      <a:avLst/>
                    </a:prstGeom>
                    <a:noFill/>
                    <a:ln>
                      <a:noFill/>
                    </a:ln>
                  </pic:spPr>
                </pic:pic>
              </a:graphicData>
            </a:graphic>
          </wp:inline>
        </w:drawing>
      </w:r>
    </w:p>
    <w:p w:rsidR="00B35903" w:rsidRDefault="00A4537F" w:rsidP="00A4537F">
      <w:pPr>
        <w:shd w:val="clear" w:color="auto" w:fill="FFFFFF"/>
        <w:spacing w:after="0" w:line="315" w:lineRule="atLeast"/>
        <w:jc w:val="both"/>
        <w:textAlignment w:val="baseline"/>
        <w:rPr>
          <w:rFonts w:ascii="Times New Roman" w:eastAsia="Times New Roman" w:hAnsi="Times New Roman" w:cs="Times New Roman"/>
          <w:color w:val="2D2D2D"/>
          <w:spacing w:val="2"/>
          <w:sz w:val="28"/>
          <w:szCs w:val="28"/>
          <w:lang w:eastAsia="ru-RU"/>
        </w:rPr>
      </w:pPr>
      <w:r w:rsidRPr="00A4537F">
        <w:rPr>
          <w:rFonts w:ascii="Times New Roman" w:eastAsia="Times New Roman" w:hAnsi="Times New Roman" w:cs="Times New Roman"/>
          <w:color w:val="2D2D2D"/>
          <w:spacing w:val="2"/>
          <w:sz w:val="28"/>
          <w:szCs w:val="28"/>
          <w:lang w:eastAsia="ru-RU"/>
        </w:rPr>
        <w:t>Мо - общее количество граждан, обратившихся и имеющих право на получение выплат по публичным нормативным обязательствам и иным социальным выплатам (источником информации являются отчеты подведомственных учреждений);</w:t>
      </w:r>
    </w:p>
    <w:p w:rsidR="00B35903" w:rsidRDefault="00A4537F" w:rsidP="00A4537F">
      <w:pPr>
        <w:shd w:val="clear" w:color="auto" w:fill="FFFFFF"/>
        <w:spacing w:after="0" w:line="315" w:lineRule="atLeast"/>
        <w:jc w:val="both"/>
        <w:textAlignment w:val="baseline"/>
        <w:rPr>
          <w:rFonts w:ascii="Times New Roman" w:eastAsia="Times New Roman" w:hAnsi="Times New Roman" w:cs="Times New Roman"/>
          <w:color w:val="2D2D2D"/>
          <w:spacing w:val="2"/>
          <w:sz w:val="28"/>
          <w:szCs w:val="28"/>
          <w:lang w:eastAsia="ru-RU"/>
        </w:rPr>
      </w:pPr>
      <w:r w:rsidRPr="00A4537F">
        <w:rPr>
          <w:rFonts w:ascii="Times New Roman" w:eastAsia="Times New Roman" w:hAnsi="Times New Roman" w:cs="Times New Roman"/>
          <w:color w:val="2D2D2D"/>
          <w:spacing w:val="2"/>
          <w:sz w:val="28"/>
          <w:szCs w:val="28"/>
          <w:lang w:eastAsia="ru-RU"/>
        </w:rPr>
        <w:br/>
        <w:t>Мф - общее количество граждан, которым выплаты по публичным нормативным обязательствам и иным социальным выплатам назначены в установленный законодательством срок (источником информации являются отчеты подведомственных учреждений).</w:t>
      </w:r>
    </w:p>
    <w:p w:rsidR="00A4537F" w:rsidRPr="00A4537F" w:rsidRDefault="00A4537F" w:rsidP="00A4537F">
      <w:pPr>
        <w:shd w:val="clear" w:color="auto" w:fill="FFFFFF"/>
        <w:spacing w:after="0" w:line="315" w:lineRule="atLeast"/>
        <w:jc w:val="both"/>
        <w:textAlignment w:val="baseline"/>
        <w:rPr>
          <w:rFonts w:ascii="Times New Roman" w:eastAsia="Times New Roman" w:hAnsi="Times New Roman" w:cs="Times New Roman"/>
          <w:color w:val="2D2D2D"/>
          <w:spacing w:val="2"/>
          <w:sz w:val="28"/>
          <w:szCs w:val="28"/>
          <w:lang w:eastAsia="ru-RU"/>
        </w:rPr>
      </w:pPr>
      <w:r w:rsidRPr="00A4537F">
        <w:rPr>
          <w:rFonts w:ascii="Times New Roman" w:eastAsia="Times New Roman" w:hAnsi="Times New Roman" w:cs="Times New Roman"/>
          <w:color w:val="2D2D2D"/>
          <w:spacing w:val="2"/>
          <w:sz w:val="28"/>
          <w:szCs w:val="28"/>
          <w:lang w:eastAsia="ru-RU"/>
        </w:rPr>
        <w:br/>
      </w:r>
      <w:r w:rsidR="00B35903">
        <w:rPr>
          <w:rFonts w:ascii="Times New Roman" w:eastAsia="Times New Roman" w:hAnsi="Times New Roman" w:cs="Times New Roman"/>
          <w:color w:val="2D2D2D"/>
          <w:spacing w:val="2"/>
          <w:sz w:val="28"/>
          <w:szCs w:val="28"/>
          <w:lang w:eastAsia="ru-RU"/>
        </w:rPr>
        <w:t>19</w:t>
      </w:r>
      <w:r w:rsidRPr="00A4537F">
        <w:rPr>
          <w:rFonts w:ascii="Times New Roman" w:eastAsia="Times New Roman" w:hAnsi="Times New Roman" w:cs="Times New Roman"/>
          <w:color w:val="2D2D2D"/>
          <w:spacing w:val="2"/>
          <w:sz w:val="28"/>
          <w:szCs w:val="28"/>
          <w:lang w:eastAsia="ru-RU"/>
        </w:rPr>
        <w:t>. Уровень госпитализации на геронтологические койки лиц старше 60 лет на 10 тыс. населения соответствующего возраста рассчитывается следующим образом:</w:t>
      </w:r>
    </w:p>
    <w:p w:rsidR="00A4537F" w:rsidRPr="00A4537F" w:rsidRDefault="00A4537F" w:rsidP="00B35903">
      <w:pPr>
        <w:shd w:val="clear" w:color="auto" w:fill="FFFFFF"/>
        <w:spacing w:after="0" w:line="315" w:lineRule="atLeast"/>
        <w:jc w:val="center"/>
        <w:textAlignment w:val="baseline"/>
        <w:rPr>
          <w:rFonts w:ascii="Times New Roman" w:eastAsia="Times New Roman" w:hAnsi="Times New Roman" w:cs="Times New Roman"/>
          <w:color w:val="2D2D2D"/>
          <w:spacing w:val="2"/>
          <w:sz w:val="28"/>
          <w:szCs w:val="28"/>
          <w:lang w:eastAsia="ru-RU"/>
        </w:rPr>
      </w:pPr>
      <w:r w:rsidRPr="00A4537F">
        <w:rPr>
          <w:rFonts w:ascii="Times New Roman" w:eastAsia="Times New Roman" w:hAnsi="Times New Roman" w:cs="Times New Roman"/>
          <w:noProof/>
          <w:color w:val="2D2D2D"/>
          <w:spacing w:val="2"/>
          <w:sz w:val="28"/>
          <w:szCs w:val="28"/>
          <w:lang w:eastAsia="ru-RU"/>
        </w:rPr>
        <w:drawing>
          <wp:inline distT="0" distB="0" distL="0" distR="0" wp14:anchorId="78ADF0F5" wp14:editId="4401EBC7">
            <wp:extent cx="1143000" cy="514350"/>
            <wp:effectExtent l="0" t="0" r="0" b="0"/>
            <wp:docPr id="17" name="Рисунок 17" descr="Об утверждении государственной программы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Об утверждении государственной программы "/>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143000" cy="514350"/>
                    </a:xfrm>
                    <a:prstGeom prst="rect">
                      <a:avLst/>
                    </a:prstGeom>
                    <a:noFill/>
                    <a:ln>
                      <a:noFill/>
                    </a:ln>
                  </pic:spPr>
                </pic:pic>
              </a:graphicData>
            </a:graphic>
          </wp:inline>
        </w:drawing>
      </w:r>
    </w:p>
    <w:p w:rsidR="00A4537F" w:rsidRPr="00A4537F" w:rsidRDefault="00A4537F" w:rsidP="00A4537F">
      <w:pPr>
        <w:shd w:val="clear" w:color="auto" w:fill="FFFFFF"/>
        <w:spacing w:after="0" w:line="315" w:lineRule="atLeast"/>
        <w:jc w:val="both"/>
        <w:textAlignment w:val="baseline"/>
        <w:rPr>
          <w:rFonts w:ascii="Times New Roman" w:eastAsia="Times New Roman" w:hAnsi="Times New Roman" w:cs="Times New Roman"/>
          <w:color w:val="2D2D2D"/>
          <w:spacing w:val="2"/>
          <w:sz w:val="28"/>
          <w:szCs w:val="28"/>
          <w:lang w:eastAsia="ru-RU"/>
        </w:rPr>
      </w:pPr>
      <w:r w:rsidRPr="00A4537F">
        <w:rPr>
          <w:rFonts w:ascii="Times New Roman" w:eastAsia="Times New Roman" w:hAnsi="Times New Roman" w:cs="Times New Roman"/>
          <w:color w:val="2D2D2D"/>
          <w:spacing w:val="2"/>
          <w:sz w:val="28"/>
          <w:szCs w:val="28"/>
          <w:lang w:eastAsia="ru-RU"/>
        </w:rPr>
        <w:br/>
        <w:t>Чг - число граждан, поступивших на геронтологические койки, чел.;</w:t>
      </w:r>
      <w:r w:rsidRPr="00A4537F">
        <w:rPr>
          <w:rFonts w:ascii="Times New Roman" w:eastAsia="Times New Roman" w:hAnsi="Times New Roman" w:cs="Times New Roman"/>
          <w:color w:val="2D2D2D"/>
          <w:spacing w:val="2"/>
          <w:sz w:val="28"/>
          <w:szCs w:val="28"/>
          <w:lang w:eastAsia="ru-RU"/>
        </w:rPr>
        <w:br/>
      </w:r>
      <w:r w:rsidRPr="00A4537F">
        <w:rPr>
          <w:rFonts w:ascii="Times New Roman" w:eastAsia="Times New Roman" w:hAnsi="Times New Roman" w:cs="Times New Roman"/>
          <w:color w:val="2D2D2D"/>
          <w:spacing w:val="2"/>
          <w:sz w:val="28"/>
          <w:szCs w:val="28"/>
          <w:lang w:eastAsia="ru-RU"/>
        </w:rPr>
        <w:br/>
        <w:t>ЧГ60 - численность граждан старше 60 лет, чел. (источником информации является информация департамента здравоохранения Брянской области). </w:t>
      </w:r>
      <w:r w:rsidRPr="00A4537F">
        <w:rPr>
          <w:rFonts w:ascii="Times New Roman" w:eastAsia="Times New Roman" w:hAnsi="Times New Roman" w:cs="Times New Roman"/>
          <w:color w:val="2D2D2D"/>
          <w:spacing w:val="2"/>
          <w:sz w:val="28"/>
          <w:szCs w:val="28"/>
          <w:lang w:eastAsia="ru-RU"/>
        </w:rPr>
        <w:br/>
      </w:r>
      <w:r w:rsidRPr="00A4537F">
        <w:rPr>
          <w:rFonts w:ascii="Times New Roman" w:eastAsia="Times New Roman" w:hAnsi="Times New Roman" w:cs="Times New Roman"/>
          <w:color w:val="2D2D2D"/>
          <w:spacing w:val="2"/>
          <w:sz w:val="28"/>
          <w:szCs w:val="28"/>
          <w:lang w:eastAsia="ru-RU"/>
        </w:rPr>
        <w:br/>
      </w:r>
      <w:r w:rsidR="00B35903">
        <w:rPr>
          <w:rFonts w:ascii="Times New Roman" w:eastAsia="Times New Roman" w:hAnsi="Times New Roman" w:cs="Times New Roman"/>
          <w:color w:val="2D2D2D"/>
          <w:spacing w:val="2"/>
          <w:sz w:val="28"/>
          <w:szCs w:val="28"/>
          <w:lang w:eastAsia="ru-RU"/>
        </w:rPr>
        <w:t>20</w:t>
      </w:r>
      <w:r w:rsidRPr="00A4537F">
        <w:rPr>
          <w:rFonts w:ascii="Times New Roman" w:eastAsia="Times New Roman" w:hAnsi="Times New Roman" w:cs="Times New Roman"/>
          <w:color w:val="2D2D2D"/>
          <w:spacing w:val="2"/>
          <w:sz w:val="28"/>
          <w:szCs w:val="28"/>
          <w:lang w:eastAsia="ru-RU"/>
        </w:rPr>
        <w:t>. Охват граждан старше трудоспособного возраста профилактическими осмотрами, включая диспансеризацию рассчитывается следующим образом: </w:t>
      </w:r>
    </w:p>
    <w:p w:rsidR="00A4537F" w:rsidRPr="00A4537F" w:rsidRDefault="00A4537F" w:rsidP="00B35903">
      <w:pPr>
        <w:shd w:val="clear" w:color="auto" w:fill="FFFFFF"/>
        <w:spacing w:after="0" w:line="315" w:lineRule="atLeast"/>
        <w:jc w:val="center"/>
        <w:textAlignment w:val="baseline"/>
        <w:rPr>
          <w:rFonts w:ascii="Times New Roman" w:eastAsia="Times New Roman" w:hAnsi="Times New Roman" w:cs="Times New Roman"/>
          <w:color w:val="2D2D2D"/>
          <w:spacing w:val="2"/>
          <w:sz w:val="28"/>
          <w:szCs w:val="28"/>
          <w:lang w:eastAsia="ru-RU"/>
        </w:rPr>
      </w:pPr>
      <w:r w:rsidRPr="00A4537F">
        <w:rPr>
          <w:rFonts w:ascii="Times New Roman" w:eastAsia="Times New Roman" w:hAnsi="Times New Roman" w:cs="Times New Roman"/>
          <w:noProof/>
          <w:color w:val="2D2D2D"/>
          <w:spacing w:val="2"/>
          <w:sz w:val="28"/>
          <w:szCs w:val="28"/>
          <w:lang w:eastAsia="ru-RU"/>
        </w:rPr>
        <w:drawing>
          <wp:inline distT="0" distB="0" distL="0" distR="0" wp14:anchorId="18BF060A" wp14:editId="735771D1">
            <wp:extent cx="1657350" cy="466725"/>
            <wp:effectExtent l="0" t="0" r="0" b="9525"/>
            <wp:docPr id="18" name="Рисунок 18" descr="Об утверждении государственной программы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Об утверждении государственной программы "/>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657350" cy="466725"/>
                    </a:xfrm>
                    <a:prstGeom prst="rect">
                      <a:avLst/>
                    </a:prstGeom>
                    <a:noFill/>
                    <a:ln>
                      <a:noFill/>
                    </a:ln>
                  </pic:spPr>
                </pic:pic>
              </a:graphicData>
            </a:graphic>
          </wp:inline>
        </w:drawing>
      </w:r>
    </w:p>
    <w:p w:rsidR="00B35903" w:rsidRDefault="00A4537F" w:rsidP="00A4537F">
      <w:pPr>
        <w:shd w:val="clear" w:color="auto" w:fill="FFFFFF"/>
        <w:spacing w:after="0" w:line="315" w:lineRule="atLeast"/>
        <w:jc w:val="both"/>
        <w:textAlignment w:val="baseline"/>
        <w:rPr>
          <w:rFonts w:ascii="Times New Roman" w:eastAsia="Times New Roman" w:hAnsi="Times New Roman" w:cs="Times New Roman"/>
          <w:color w:val="2D2D2D"/>
          <w:spacing w:val="2"/>
          <w:sz w:val="28"/>
          <w:szCs w:val="28"/>
          <w:lang w:eastAsia="ru-RU"/>
        </w:rPr>
      </w:pPr>
      <w:r w:rsidRPr="00A4537F">
        <w:rPr>
          <w:rFonts w:ascii="Times New Roman" w:eastAsia="Times New Roman" w:hAnsi="Times New Roman" w:cs="Times New Roman"/>
          <w:color w:val="2D2D2D"/>
          <w:spacing w:val="2"/>
          <w:sz w:val="28"/>
          <w:szCs w:val="28"/>
          <w:lang w:eastAsia="ru-RU"/>
        </w:rPr>
        <w:t>ЧГствД - число граждан старше трудоспособного возраста, охваченных профилактическими осмотрами, включая диспансеризацию;</w:t>
      </w:r>
      <w:r w:rsidRPr="00A4537F">
        <w:rPr>
          <w:rFonts w:ascii="Times New Roman" w:eastAsia="Times New Roman" w:hAnsi="Times New Roman" w:cs="Times New Roman"/>
          <w:color w:val="2D2D2D"/>
          <w:spacing w:val="2"/>
          <w:sz w:val="28"/>
          <w:szCs w:val="28"/>
          <w:lang w:eastAsia="ru-RU"/>
        </w:rPr>
        <w:br/>
      </w:r>
      <w:r w:rsidRPr="00A4537F">
        <w:rPr>
          <w:rFonts w:ascii="Times New Roman" w:eastAsia="Times New Roman" w:hAnsi="Times New Roman" w:cs="Times New Roman"/>
          <w:color w:val="2D2D2D"/>
          <w:spacing w:val="2"/>
          <w:sz w:val="28"/>
          <w:szCs w:val="28"/>
          <w:lang w:eastAsia="ru-RU"/>
        </w:rPr>
        <w:br/>
        <w:t>ЧГств - число граждан старше трудоспособного возраста (источником информации является информация лечебных учреждений департамента здравоохранения Брянской области).</w:t>
      </w:r>
    </w:p>
    <w:p w:rsidR="00A4537F" w:rsidRPr="00A4537F" w:rsidRDefault="00A4537F" w:rsidP="00A4537F">
      <w:pPr>
        <w:shd w:val="clear" w:color="auto" w:fill="FFFFFF"/>
        <w:spacing w:after="0" w:line="315" w:lineRule="atLeast"/>
        <w:jc w:val="both"/>
        <w:textAlignment w:val="baseline"/>
        <w:rPr>
          <w:rFonts w:ascii="Times New Roman" w:eastAsia="Times New Roman" w:hAnsi="Times New Roman" w:cs="Times New Roman"/>
          <w:color w:val="2D2D2D"/>
          <w:spacing w:val="2"/>
          <w:sz w:val="28"/>
          <w:szCs w:val="28"/>
          <w:lang w:eastAsia="ru-RU"/>
        </w:rPr>
      </w:pPr>
      <w:r w:rsidRPr="00A4537F">
        <w:rPr>
          <w:rFonts w:ascii="Times New Roman" w:eastAsia="Times New Roman" w:hAnsi="Times New Roman" w:cs="Times New Roman"/>
          <w:color w:val="2D2D2D"/>
          <w:spacing w:val="2"/>
          <w:sz w:val="28"/>
          <w:szCs w:val="28"/>
          <w:lang w:eastAsia="ru-RU"/>
        </w:rPr>
        <w:br/>
      </w:r>
      <w:r w:rsidR="00B35903">
        <w:rPr>
          <w:rFonts w:ascii="Times New Roman" w:eastAsia="Times New Roman" w:hAnsi="Times New Roman" w:cs="Times New Roman"/>
          <w:color w:val="2D2D2D"/>
          <w:spacing w:val="2"/>
          <w:sz w:val="28"/>
          <w:szCs w:val="28"/>
          <w:lang w:eastAsia="ru-RU"/>
        </w:rPr>
        <w:t>21</w:t>
      </w:r>
      <w:r w:rsidRPr="00A4537F">
        <w:rPr>
          <w:rFonts w:ascii="Times New Roman" w:eastAsia="Times New Roman" w:hAnsi="Times New Roman" w:cs="Times New Roman"/>
          <w:color w:val="2D2D2D"/>
          <w:spacing w:val="2"/>
          <w:sz w:val="28"/>
          <w:szCs w:val="28"/>
          <w:lang w:eastAsia="ru-RU"/>
        </w:rPr>
        <w:t>. Доля лиц старше трудоспособного возраста, у которых выявлены заболевания и патологические состояния, находящихся под диспансерным наблюдением, рассчитывается следующим образом: </w:t>
      </w:r>
    </w:p>
    <w:p w:rsidR="00A4537F" w:rsidRPr="00A4537F" w:rsidRDefault="00A4537F" w:rsidP="00B35903">
      <w:pPr>
        <w:shd w:val="clear" w:color="auto" w:fill="FFFFFF"/>
        <w:spacing w:after="0" w:line="315" w:lineRule="atLeast"/>
        <w:jc w:val="center"/>
        <w:textAlignment w:val="baseline"/>
        <w:rPr>
          <w:rFonts w:ascii="Times New Roman" w:eastAsia="Times New Roman" w:hAnsi="Times New Roman" w:cs="Times New Roman"/>
          <w:color w:val="2D2D2D"/>
          <w:spacing w:val="2"/>
          <w:sz w:val="28"/>
          <w:szCs w:val="28"/>
          <w:lang w:eastAsia="ru-RU"/>
        </w:rPr>
      </w:pPr>
      <w:r w:rsidRPr="00A4537F">
        <w:rPr>
          <w:rFonts w:ascii="Times New Roman" w:eastAsia="Times New Roman" w:hAnsi="Times New Roman" w:cs="Times New Roman"/>
          <w:noProof/>
          <w:color w:val="2D2D2D"/>
          <w:spacing w:val="2"/>
          <w:sz w:val="28"/>
          <w:szCs w:val="28"/>
          <w:lang w:eastAsia="ru-RU"/>
        </w:rPr>
        <w:lastRenderedPageBreak/>
        <w:drawing>
          <wp:inline distT="0" distB="0" distL="0" distR="0" wp14:anchorId="7CB64400" wp14:editId="775BB58C">
            <wp:extent cx="1295400" cy="504825"/>
            <wp:effectExtent l="0" t="0" r="0" b="9525"/>
            <wp:docPr id="19" name="Рисунок 19" descr="Об утверждении государственной программы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Об утверждении государственной программы "/>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295400" cy="504825"/>
                    </a:xfrm>
                    <a:prstGeom prst="rect">
                      <a:avLst/>
                    </a:prstGeom>
                    <a:noFill/>
                    <a:ln>
                      <a:noFill/>
                    </a:ln>
                  </pic:spPr>
                </pic:pic>
              </a:graphicData>
            </a:graphic>
          </wp:inline>
        </w:drawing>
      </w:r>
    </w:p>
    <w:p w:rsidR="00B35903" w:rsidRDefault="00A4537F" w:rsidP="00A4537F">
      <w:pPr>
        <w:shd w:val="clear" w:color="auto" w:fill="FFFFFF"/>
        <w:spacing w:after="0" w:line="315" w:lineRule="atLeast"/>
        <w:jc w:val="both"/>
        <w:textAlignment w:val="baseline"/>
        <w:rPr>
          <w:rFonts w:ascii="Times New Roman" w:eastAsia="Times New Roman" w:hAnsi="Times New Roman" w:cs="Times New Roman"/>
          <w:color w:val="2D2D2D"/>
          <w:spacing w:val="2"/>
          <w:sz w:val="28"/>
          <w:szCs w:val="28"/>
          <w:lang w:eastAsia="ru-RU"/>
        </w:rPr>
      </w:pPr>
      <w:r w:rsidRPr="00A4537F">
        <w:rPr>
          <w:rFonts w:ascii="Times New Roman" w:eastAsia="Times New Roman" w:hAnsi="Times New Roman" w:cs="Times New Roman"/>
          <w:color w:val="2D2D2D"/>
          <w:spacing w:val="2"/>
          <w:sz w:val="28"/>
          <w:szCs w:val="28"/>
          <w:lang w:eastAsia="ru-RU"/>
        </w:rPr>
        <w:t>ЧДН - число граждан старше трудоспособного возраста, у которых выявлены заболевания и патологические состояния, находящихся под диспансерным наблюдением;</w:t>
      </w:r>
      <w:r w:rsidRPr="00A4537F">
        <w:rPr>
          <w:rFonts w:ascii="Times New Roman" w:eastAsia="Times New Roman" w:hAnsi="Times New Roman" w:cs="Times New Roman"/>
          <w:color w:val="2D2D2D"/>
          <w:spacing w:val="2"/>
          <w:sz w:val="28"/>
          <w:szCs w:val="28"/>
          <w:lang w:eastAsia="ru-RU"/>
        </w:rPr>
        <w:br/>
      </w:r>
      <w:r w:rsidRPr="00A4537F">
        <w:rPr>
          <w:rFonts w:ascii="Times New Roman" w:eastAsia="Times New Roman" w:hAnsi="Times New Roman" w:cs="Times New Roman"/>
          <w:color w:val="2D2D2D"/>
          <w:spacing w:val="2"/>
          <w:sz w:val="28"/>
          <w:szCs w:val="28"/>
          <w:lang w:eastAsia="ru-RU"/>
        </w:rPr>
        <w:br/>
        <w:t>ЧГР - число граждан старше трудоспособного возраста, у которых выявлены заболевания и патологические состояния (источником информации является информация лечебных учреждений департамента здравоохранения Брянской области).</w:t>
      </w:r>
      <w:r w:rsidRPr="00A4537F">
        <w:rPr>
          <w:rFonts w:ascii="Times New Roman" w:eastAsia="Times New Roman" w:hAnsi="Times New Roman" w:cs="Times New Roman"/>
          <w:color w:val="2D2D2D"/>
          <w:spacing w:val="2"/>
          <w:sz w:val="28"/>
          <w:szCs w:val="28"/>
          <w:lang w:eastAsia="ru-RU"/>
        </w:rPr>
        <w:br/>
      </w:r>
      <w:r w:rsidRPr="00A4537F">
        <w:rPr>
          <w:rFonts w:ascii="Times New Roman" w:eastAsia="Times New Roman" w:hAnsi="Times New Roman" w:cs="Times New Roman"/>
          <w:color w:val="2D2D2D"/>
          <w:spacing w:val="2"/>
          <w:sz w:val="28"/>
          <w:szCs w:val="28"/>
          <w:lang w:eastAsia="ru-RU"/>
        </w:rPr>
        <w:br/>
      </w:r>
      <w:r w:rsidR="00B35903">
        <w:rPr>
          <w:rFonts w:ascii="Times New Roman" w:eastAsia="Times New Roman" w:hAnsi="Times New Roman" w:cs="Times New Roman"/>
          <w:color w:val="2D2D2D"/>
          <w:spacing w:val="2"/>
          <w:sz w:val="28"/>
          <w:szCs w:val="28"/>
          <w:lang w:eastAsia="ru-RU"/>
        </w:rPr>
        <w:t>22</w:t>
      </w:r>
      <w:r w:rsidRPr="00A4537F">
        <w:rPr>
          <w:rFonts w:ascii="Times New Roman" w:eastAsia="Times New Roman" w:hAnsi="Times New Roman" w:cs="Times New Roman"/>
          <w:color w:val="2D2D2D"/>
          <w:spacing w:val="2"/>
          <w:sz w:val="28"/>
          <w:szCs w:val="28"/>
          <w:lang w:eastAsia="ru-RU"/>
        </w:rPr>
        <w:t>. Численность граждан в возрасте 50 лет и старше, а также предпенсионного возраста, прошедших профессиональное обучение и дополнительное профессиональное образование утверждается фактическими данными постоянного мониторинга реализации мероприятий по профессиональному обучению и дополнительному профессиональному образованию (источником информации является информация служб занятости населения управления государственной службы по труду и занятости Брянской области).</w:t>
      </w:r>
    </w:p>
    <w:p w:rsidR="00A4537F" w:rsidRPr="00A4537F" w:rsidRDefault="00A4537F" w:rsidP="00A4537F">
      <w:pPr>
        <w:shd w:val="clear" w:color="auto" w:fill="FFFFFF"/>
        <w:spacing w:after="0" w:line="315" w:lineRule="atLeast"/>
        <w:jc w:val="both"/>
        <w:textAlignment w:val="baseline"/>
        <w:rPr>
          <w:rFonts w:ascii="Times New Roman" w:eastAsia="Times New Roman" w:hAnsi="Times New Roman" w:cs="Times New Roman"/>
          <w:color w:val="2D2D2D"/>
          <w:spacing w:val="2"/>
          <w:sz w:val="28"/>
          <w:szCs w:val="28"/>
          <w:lang w:eastAsia="ru-RU"/>
        </w:rPr>
      </w:pPr>
      <w:r w:rsidRPr="00A4537F">
        <w:rPr>
          <w:rFonts w:ascii="Times New Roman" w:eastAsia="Times New Roman" w:hAnsi="Times New Roman" w:cs="Times New Roman"/>
          <w:color w:val="2D2D2D"/>
          <w:spacing w:val="2"/>
          <w:sz w:val="28"/>
          <w:szCs w:val="28"/>
          <w:lang w:eastAsia="ru-RU"/>
        </w:rPr>
        <w:br/>
      </w:r>
      <w:r w:rsidR="00B35903">
        <w:rPr>
          <w:rFonts w:ascii="Times New Roman" w:eastAsia="Times New Roman" w:hAnsi="Times New Roman" w:cs="Times New Roman"/>
          <w:color w:val="2D2D2D"/>
          <w:spacing w:val="2"/>
          <w:sz w:val="28"/>
          <w:szCs w:val="28"/>
          <w:lang w:eastAsia="ru-RU"/>
        </w:rPr>
        <w:t>23</w:t>
      </w:r>
      <w:r w:rsidRPr="00A4537F">
        <w:rPr>
          <w:rFonts w:ascii="Times New Roman" w:eastAsia="Times New Roman" w:hAnsi="Times New Roman" w:cs="Times New Roman"/>
          <w:color w:val="2D2D2D"/>
          <w:spacing w:val="2"/>
          <w:sz w:val="28"/>
          <w:szCs w:val="28"/>
          <w:lang w:eastAsia="ru-RU"/>
        </w:rPr>
        <w:t>. Доля граждан старшего поколения, занимающихся физической культурой и спортом, к общей численности населения в данной возрастной группе, проживающего на территории Брянской области рассчитывается следующим образом: </w:t>
      </w:r>
    </w:p>
    <w:p w:rsidR="00A4537F" w:rsidRPr="00A4537F" w:rsidRDefault="00A4537F" w:rsidP="00B35903">
      <w:pPr>
        <w:shd w:val="clear" w:color="auto" w:fill="FFFFFF"/>
        <w:spacing w:after="0" w:line="315" w:lineRule="atLeast"/>
        <w:jc w:val="center"/>
        <w:textAlignment w:val="baseline"/>
        <w:rPr>
          <w:rFonts w:ascii="Times New Roman" w:eastAsia="Times New Roman" w:hAnsi="Times New Roman" w:cs="Times New Roman"/>
          <w:color w:val="2D2D2D"/>
          <w:spacing w:val="2"/>
          <w:sz w:val="28"/>
          <w:szCs w:val="28"/>
          <w:lang w:eastAsia="ru-RU"/>
        </w:rPr>
      </w:pPr>
      <w:r w:rsidRPr="00A4537F">
        <w:rPr>
          <w:rFonts w:ascii="Times New Roman" w:eastAsia="Times New Roman" w:hAnsi="Times New Roman" w:cs="Times New Roman"/>
          <w:noProof/>
          <w:color w:val="2D2D2D"/>
          <w:spacing w:val="2"/>
          <w:sz w:val="28"/>
          <w:szCs w:val="28"/>
          <w:lang w:eastAsia="ru-RU"/>
        </w:rPr>
        <w:drawing>
          <wp:inline distT="0" distB="0" distL="0" distR="0" wp14:anchorId="1450BE50" wp14:editId="78A1BFAD">
            <wp:extent cx="1314450" cy="504825"/>
            <wp:effectExtent l="0" t="0" r="0" b="9525"/>
            <wp:docPr id="20" name="Рисунок 20" descr="Об утверждении государственной программы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Об утверждении государственной программы "/>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314450" cy="504825"/>
                    </a:xfrm>
                    <a:prstGeom prst="rect">
                      <a:avLst/>
                    </a:prstGeom>
                    <a:noFill/>
                    <a:ln>
                      <a:noFill/>
                    </a:ln>
                  </pic:spPr>
                </pic:pic>
              </a:graphicData>
            </a:graphic>
          </wp:inline>
        </w:drawing>
      </w:r>
    </w:p>
    <w:p w:rsidR="00B35903" w:rsidRDefault="00A4537F" w:rsidP="00A4537F">
      <w:pPr>
        <w:shd w:val="clear" w:color="auto" w:fill="FFFFFF"/>
        <w:spacing w:after="0" w:line="315" w:lineRule="atLeast"/>
        <w:jc w:val="both"/>
        <w:textAlignment w:val="baseline"/>
        <w:rPr>
          <w:rFonts w:ascii="Times New Roman" w:eastAsia="Times New Roman" w:hAnsi="Times New Roman" w:cs="Times New Roman"/>
          <w:color w:val="2D2D2D"/>
          <w:spacing w:val="2"/>
          <w:sz w:val="28"/>
          <w:szCs w:val="28"/>
          <w:lang w:eastAsia="ru-RU"/>
        </w:rPr>
      </w:pPr>
      <w:r w:rsidRPr="00A4537F">
        <w:rPr>
          <w:rFonts w:ascii="Times New Roman" w:eastAsia="Times New Roman" w:hAnsi="Times New Roman" w:cs="Times New Roman"/>
          <w:color w:val="2D2D2D"/>
          <w:spacing w:val="2"/>
          <w:sz w:val="28"/>
          <w:szCs w:val="28"/>
          <w:lang w:eastAsia="ru-RU"/>
        </w:rPr>
        <w:t>ЧДН - число граждан старшего возраста (женщины 55 - 79 лет; мужчины 60 - 79 лет), проживающие в регионе;</w:t>
      </w:r>
    </w:p>
    <w:p w:rsidR="00A4537F" w:rsidRPr="00A4537F" w:rsidRDefault="00A4537F" w:rsidP="00A4537F">
      <w:pPr>
        <w:shd w:val="clear" w:color="auto" w:fill="FFFFFF"/>
        <w:spacing w:after="0" w:line="315" w:lineRule="atLeast"/>
        <w:jc w:val="both"/>
        <w:textAlignment w:val="baseline"/>
        <w:rPr>
          <w:rFonts w:ascii="Times New Roman" w:eastAsia="Times New Roman" w:hAnsi="Times New Roman" w:cs="Times New Roman"/>
          <w:color w:val="2D2D2D"/>
          <w:spacing w:val="2"/>
          <w:sz w:val="28"/>
          <w:szCs w:val="28"/>
          <w:lang w:eastAsia="ru-RU"/>
        </w:rPr>
      </w:pPr>
      <w:r w:rsidRPr="00A4537F">
        <w:rPr>
          <w:rFonts w:ascii="Times New Roman" w:eastAsia="Times New Roman" w:hAnsi="Times New Roman" w:cs="Times New Roman"/>
          <w:color w:val="2D2D2D"/>
          <w:spacing w:val="2"/>
          <w:sz w:val="28"/>
          <w:szCs w:val="28"/>
          <w:lang w:eastAsia="ru-RU"/>
        </w:rPr>
        <w:br/>
        <w:t>ЧГР - число граждан старшего возраста (женщины 55 - 79 лет; мужчины 60 - 79 лет), систематически занимающихся физической культурой и спортом (источником информации является информация спортивных учреждений управления физической культуры и спорта Брянской области).</w:t>
      </w:r>
      <w:r w:rsidRPr="00A4537F">
        <w:rPr>
          <w:rFonts w:ascii="Times New Roman" w:eastAsia="Times New Roman" w:hAnsi="Times New Roman" w:cs="Times New Roman"/>
          <w:color w:val="2D2D2D"/>
          <w:spacing w:val="2"/>
          <w:sz w:val="28"/>
          <w:szCs w:val="28"/>
          <w:lang w:eastAsia="ru-RU"/>
        </w:rPr>
        <w:br/>
      </w:r>
      <w:r w:rsidRPr="00A4537F">
        <w:rPr>
          <w:rFonts w:ascii="Times New Roman" w:eastAsia="Times New Roman" w:hAnsi="Times New Roman" w:cs="Times New Roman"/>
          <w:color w:val="2D2D2D"/>
          <w:spacing w:val="2"/>
          <w:sz w:val="28"/>
          <w:szCs w:val="28"/>
          <w:lang w:eastAsia="ru-RU"/>
        </w:rPr>
        <w:br/>
      </w:r>
      <w:r w:rsidR="00B35903">
        <w:rPr>
          <w:rFonts w:ascii="Times New Roman" w:eastAsia="Times New Roman" w:hAnsi="Times New Roman" w:cs="Times New Roman"/>
          <w:color w:val="2D2D2D"/>
          <w:spacing w:val="2"/>
          <w:sz w:val="28"/>
          <w:szCs w:val="28"/>
          <w:lang w:eastAsia="ru-RU"/>
        </w:rPr>
        <w:t>24</w:t>
      </w:r>
      <w:r w:rsidRPr="00A4537F">
        <w:rPr>
          <w:rFonts w:ascii="Times New Roman" w:eastAsia="Times New Roman" w:hAnsi="Times New Roman" w:cs="Times New Roman"/>
          <w:color w:val="2D2D2D"/>
          <w:spacing w:val="2"/>
          <w:sz w:val="28"/>
          <w:szCs w:val="28"/>
          <w:lang w:eastAsia="ru-RU"/>
        </w:rPr>
        <w:t>. Доля лиц старше трудоспособного возраста, признанных нуждающимися в социальном обслуживании, включенных в систему долговременного ухода рассчитывается следующим образом: </w:t>
      </w:r>
    </w:p>
    <w:p w:rsidR="00A4537F" w:rsidRPr="00A4537F" w:rsidRDefault="00A4537F" w:rsidP="00B35903">
      <w:pPr>
        <w:shd w:val="clear" w:color="auto" w:fill="FFFFFF"/>
        <w:spacing w:after="0" w:line="315" w:lineRule="atLeast"/>
        <w:jc w:val="center"/>
        <w:textAlignment w:val="baseline"/>
        <w:rPr>
          <w:rFonts w:ascii="Times New Roman" w:eastAsia="Times New Roman" w:hAnsi="Times New Roman" w:cs="Times New Roman"/>
          <w:color w:val="2D2D2D"/>
          <w:spacing w:val="2"/>
          <w:sz w:val="28"/>
          <w:szCs w:val="28"/>
          <w:lang w:eastAsia="ru-RU"/>
        </w:rPr>
      </w:pPr>
      <w:r w:rsidRPr="00A4537F">
        <w:rPr>
          <w:rFonts w:ascii="Times New Roman" w:eastAsia="Times New Roman" w:hAnsi="Times New Roman" w:cs="Times New Roman"/>
          <w:noProof/>
          <w:color w:val="2D2D2D"/>
          <w:spacing w:val="2"/>
          <w:sz w:val="28"/>
          <w:szCs w:val="28"/>
          <w:lang w:eastAsia="ru-RU"/>
        </w:rPr>
        <w:drawing>
          <wp:inline distT="0" distB="0" distL="0" distR="0" wp14:anchorId="70434E06" wp14:editId="611537E2">
            <wp:extent cx="1419225" cy="504825"/>
            <wp:effectExtent l="0" t="0" r="9525" b="9525"/>
            <wp:docPr id="21" name="Рисунок 21" descr="Об утверждении государственной программы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Об утверждении государственной программы "/>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419225" cy="504825"/>
                    </a:xfrm>
                    <a:prstGeom prst="rect">
                      <a:avLst/>
                    </a:prstGeom>
                    <a:noFill/>
                    <a:ln>
                      <a:noFill/>
                    </a:ln>
                  </pic:spPr>
                </pic:pic>
              </a:graphicData>
            </a:graphic>
          </wp:inline>
        </w:drawing>
      </w:r>
    </w:p>
    <w:p w:rsidR="00B35903" w:rsidRDefault="00A4537F" w:rsidP="00A4537F">
      <w:pPr>
        <w:shd w:val="clear" w:color="auto" w:fill="FFFFFF"/>
        <w:spacing w:after="0" w:line="315" w:lineRule="atLeast"/>
        <w:jc w:val="both"/>
        <w:textAlignment w:val="baseline"/>
        <w:rPr>
          <w:rFonts w:ascii="Times New Roman" w:eastAsia="Times New Roman" w:hAnsi="Times New Roman" w:cs="Times New Roman"/>
          <w:color w:val="2D2D2D"/>
          <w:spacing w:val="2"/>
          <w:sz w:val="28"/>
          <w:szCs w:val="28"/>
          <w:lang w:eastAsia="ru-RU"/>
        </w:rPr>
      </w:pPr>
      <w:r w:rsidRPr="00A4537F">
        <w:rPr>
          <w:rFonts w:ascii="Times New Roman" w:eastAsia="Times New Roman" w:hAnsi="Times New Roman" w:cs="Times New Roman"/>
          <w:color w:val="2D2D2D"/>
          <w:spacing w:val="2"/>
          <w:sz w:val="28"/>
          <w:szCs w:val="28"/>
          <w:lang w:eastAsia="ru-RU"/>
        </w:rPr>
        <w:t>Чств - число граждан старше трудоспособного возраста, проживающих в муниципальном образовании, регионе;</w:t>
      </w:r>
    </w:p>
    <w:p w:rsidR="00B35903" w:rsidRDefault="00A4537F" w:rsidP="00A4537F">
      <w:pPr>
        <w:shd w:val="clear" w:color="auto" w:fill="FFFFFF"/>
        <w:spacing w:after="0" w:line="315" w:lineRule="atLeast"/>
        <w:jc w:val="both"/>
        <w:textAlignment w:val="baseline"/>
        <w:rPr>
          <w:rFonts w:ascii="Times New Roman" w:eastAsia="Times New Roman" w:hAnsi="Times New Roman" w:cs="Times New Roman"/>
          <w:color w:val="2D2D2D"/>
          <w:spacing w:val="2"/>
          <w:sz w:val="28"/>
          <w:szCs w:val="28"/>
          <w:lang w:eastAsia="ru-RU"/>
        </w:rPr>
      </w:pPr>
      <w:r w:rsidRPr="00A4537F">
        <w:rPr>
          <w:rFonts w:ascii="Times New Roman" w:eastAsia="Times New Roman" w:hAnsi="Times New Roman" w:cs="Times New Roman"/>
          <w:color w:val="2D2D2D"/>
          <w:spacing w:val="2"/>
          <w:sz w:val="28"/>
          <w:szCs w:val="28"/>
          <w:lang w:eastAsia="ru-RU"/>
        </w:rPr>
        <w:br/>
        <w:t xml:space="preserve">Чсду - число граждан старшего возраста старше трудоспособного возраста, </w:t>
      </w:r>
      <w:r w:rsidRPr="00A4537F">
        <w:rPr>
          <w:rFonts w:ascii="Times New Roman" w:eastAsia="Times New Roman" w:hAnsi="Times New Roman" w:cs="Times New Roman"/>
          <w:color w:val="2D2D2D"/>
          <w:spacing w:val="2"/>
          <w:sz w:val="28"/>
          <w:szCs w:val="28"/>
          <w:lang w:eastAsia="ru-RU"/>
        </w:rPr>
        <w:lastRenderedPageBreak/>
        <w:t>включенных в систему долговременного ухода, признанных нуждающимися в социальном обслуживании (источником информации является информация социальных учреждений департамента семьи, социальной и демографической политики Брянской области).</w:t>
      </w:r>
    </w:p>
    <w:p w:rsidR="00B35903" w:rsidRDefault="00A4537F" w:rsidP="00A4537F">
      <w:pPr>
        <w:shd w:val="clear" w:color="auto" w:fill="FFFFFF"/>
        <w:spacing w:after="0" w:line="315" w:lineRule="atLeast"/>
        <w:jc w:val="both"/>
        <w:textAlignment w:val="baseline"/>
        <w:rPr>
          <w:rFonts w:ascii="Times New Roman" w:eastAsia="Times New Roman" w:hAnsi="Times New Roman" w:cs="Times New Roman"/>
          <w:color w:val="2D2D2D"/>
          <w:spacing w:val="2"/>
          <w:sz w:val="28"/>
          <w:szCs w:val="28"/>
          <w:lang w:eastAsia="ru-RU"/>
        </w:rPr>
      </w:pPr>
      <w:r w:rsidRPr="00A4537F">
        <w:rPr>
          <w:rFonts w:ascii="Times New Roman" w:eastAsia="Times New Roman" w:hAnsi="Times New Roman" w:cs="Times New Roman"/>
          <w:color w:val="2D2D2D"/>
          <w:spacing w:val="2"/>
          <w:sz w:val="28"/>
          <w:szCs w:val="28"/>
          <w:lang w:eastAsia="ru-RU"/>
        </w:rPr>
        <w:br/>
      </w:r>
      <w:r w:rsidR="00B35903">
        <w:rPr>
          <w:rFonts w:ascii="Times New Roman" w:eastAsia="Times New Roman" w:hAnsi="Times New Roman" w:cs="Times New Roman"/>
          <w:color w:val="2D2D2D"/>
          <w:spacing w:val="2"/>
          <w:sz w:val="28"/>
          <w:szCs w:val="28"/>
          <w:lang w:eastAsia="ru-RU"/>
        </w:rPr>
        <w:t>25</w:t>
      </w:r>
      <w:r w:rsidRPr="00A4537F">
        <w:rPr>
          <w:rFonts w:ascii="Times New Roman" w:eastAsia="Times New Roman" w:hAnsi="Times New Roman" w:cs="Times New Roman"/>
          <w:color w:val="2D2D2D"/>
          <w:spacing w:val="2"/>
          <w:sz w:val="28"/>
          <w:szCs w:val="28"/>
          <w:lang w:eastAsia="ru-RU"/>
        </w:rPr>
        <w:t>. Количество муниципальных образований Брянской области, в которых реализуется система долговременного ухода (источником информации являются данные мониторинга департамента семьи, социальной и демографической политики Брянской области).</w:t>
      </w:r>
    </w:p>
    <w:p w:rsidR="00B35903" w:rsidRDefault="00A4537F" w:rsidP="00A4537F">
      <w:pPr>
        <w:shd w:val="clear" w:color="auto" w:fill="FFFFFF"/>
        <w:spacing w:after="0" w:line="315" w:lineRule="atLeast"/>
        <w:jc w:val="both"/>
        <w:textAlignment w:val="baseline"/>
        <w:rPr>
          <w:rFonts w:ascii="Times New Roman" w:eastAsia="Times New Roman" w:hAnsi="Times New Roman" w:cs="Times New Roman"/>
          <w:color w:val="2D2D2D"/>
          <w:spacing w:val="2"/>
          <w:sz w:val="28"/>
          <w:szCs w:val="28"/>
          <w:lang w:eastAsia="ru-RU"/>
        </w:rPr>
      </w:pPr>
      <w:r w:rsidRPr="00A4537F">
        <w:rPr>
          <w:rFonts w:ascii="Times New Roman" w:eastAsia="Times New Roman" w:hAnsi="Times New Roman" w:cs="Times New Roman"/>
          <w:color w:val="2D2D2D"/>
          <w:spacing w:val="2"/>
          <w:sz w:val="28"/>
          <w:szCs w:val="28"/>
          <w:lang w:eastAsia="ru-RU"/>
        </w:rPr>
        <w:br/>
      </w:r>
      <w:r w:rsidR="00B35903">
        <w:rPr>
          <w:rFonts w:ascii="Times New Roman" w:eastAsia="Times New Roman" w:hAnsi="Times New Roman" w:cs="Times New Roman"/>
          <w:color w:val="2D2D2D"/>
          <w:spacing w:val="2"/>
          <w:sz w:val="28"/>
          <w:szCs w:val="28"/>
          <w:lang w:eastAsia="ru-RU"/>
        </w:rPr>
        <w:t>26</w:t>
      </w:r>
      <w:r w:rsidRPr="00A4537F">
        <w:rPr>
          <w:rFonts w:ascii="Times New Roman" w:eastAsia="Times New Roman" w:hAnsi="Times New Roman" w:cs="Times New Roman"/>
          <w:color w:val="2D2D2D"/>
          <w:spacing w:val="2"/>
          <w:sz w:val="28"/>
          <w:szCs w:val="28"/>
          <w:lang w:eastAsia="ru-RU"/>
        </w:rPr>
        <w:t>. Количество зарегистрированных актов гражданского состояния. Источником информации для определения значения индикатора является форма статистической отчетности N 26, утвержденная </w:t>
      </w:r>
      <w:hyperlink r:id="rId21" w:history="1">
        <w:r w:rsidRPr="00A4537F">
          <w:rPr>
            <w:rFonts w:ascii="Times New Roman" w:eastAsia="Times New Roman" w:hAnsi="Times New Roman" w:cs="Times New Roman"/>
            <w:color w:val="00466E"/>
            <w:spacing w:val="2"/>
            <w:sz w:val="28"/>
            <w:szCs w:val="28"/>
            <w:u w:val="single"/>
            <w:lang w:eastAsia="ru-RU"/>
          </w:rPr>
          <w:t>Приказом Министерства юстиции Российской Федерации от 28 августа 2008 года N 189 "Об утверждении форм статистической отчетности Министерства юстиции Российской Федерации о государственной регистрации актов гражданского состояния"</w:t>
        </w:r>
      </w:hyperlink>
      <w:r w:rsidRPr="00A4537F">
        <w:rPr>
          <w:rFonts w:ascii="Times New Roman" w:eastAsia="Times New Roman" w:hAnsi="Times New Roman" w:cs="Times New Roman"/>
          <w:color w:val="2D2D2D"/>
          <w:spacing w:val="2"/>
          <w:sz w:val="28"/>
          <w:szCs w:val="28"/>
          <w:lang w:eastAsia="ru-RU"/>
        </w:rPr>
        <w:t>.</w:t>
      </w:r>
    </w:p>
    <w:p w:rsidR="00A4537F" w:rsidRPr="00A4537F" w:rsidRDefault="00A4537F" w:rsidP="00A4537F">
      <w:pPr>
        <w:shd w:val="clear" w:color="auto" w:fill="FFFFFF"/>
        <w:spacing w:after="0" w:line="315" w:lineRule="atLeast"/>
        <w:jc w:val="both"/>
        <w:textAlignment w:val="baseline"/>
        <w:rPr>
          <w:rFonts w:ascii="Times New Roman" w:eastAsia="Times New Roman" w:hAnsi="Times New Roman" w:cs="Times New Roman"/>
          <w:color w:val="2D2D2D"/>
          <w:spacing w:val="2"/>
          <w:sz w:val="28"/>
          <w:szCs w:val="28"/>
          <w:lang w:eastAsia="ru-RU"/>
        </w:rPr>
      </w:pPr>
      <w:r w:rsidRPr="00A4537F">
        <w:rPr>
          <w:rFonts w:ascii="Times New Roman" w:eastAsia="Times New Roman" w:hAnsi="Times New Roman" w:cs="Times New Roman"/>
          <w:color w:val="2D2D2D"/>
          <w:spacing w:val="2"/>
          <w:sz w:val="28"/>
          <w:szCs w:val="28"/>
          <w:lang w:eastAsia="ru-RU"/>
        </w:rPr>
        <w:br/>
      </w:r>
      <w:r w:rsidR="00B35903">
        <w:rPr>
          <w:rFonts w:ascii="Times New Roman" w:eastAsia="Times New Roman" w:hAnsi="Times New Roman" w:cs="Times New Roman"/>
          <w:color w:val="2D2D2D"/>
          <w:spacing w:val="2"/>
          <w:sz w:val="28"/>
          <w:szCs w:val="28"/>
          <w:lang w:eastAsia="ru-RU"/>
        </w:rPr>
        <w:t>27</w:t>
      </w:r>
      <w:r w:rsidRPr="00A4537F">
        <w:rPr>
          <w:rFonts w:ascii="Times New Roman" w:eastAsia="Times New Roman" w:hAnsi="Times New Roman" w:cs="Times New Roman"/>
          <w:color w:val="2D2D2D"/>
          <w:spacing w:val="2"/>
          <w:sz w:val="28"/>
          <w:szCs w:val="28"/>
          <w:lang w:eastAsia="ru-RU"/>
        </w:rPr>
        <w:t>. Количество совершенных юридически значимых действий. Источником информации для определения значения индикатора является форма статистической отчетности N 26, утвержденная </w:t>
      </w:r>
      <w:hyperlink r:id="rId22" w:history="1">
        <w:r w:rsidRPr="00A4537F">
          <w:rPr>
            <w:rFonts w:ascii="Times New Roman" w:eastAsia="Times New Roman" w:hAnsi="Times New Roman" w:cs="Times New Roman"/>
            <w:color w:val="00466E"/>
            <w:spacing w:val="2"/>
            <w:sz w:val="28"/>
            <w:szCs w:val="28"/>
            <w:u w:val="single"/>
            <w:lang w:eastAsia="ru-RU"/>
          </w:rPr>
          <w:t>Приказом Министерства юстиции Российской Федерации от 28 августа 2008 года N 189 "Об утверждении форм статистической отчетности Министерства юстиции Российской Федерации о государственной регистрации актов гражданского состояния"</w:t>
        </w:r>
      </w:hyperlink>
      <w:r w:rsidRPr="00A4537F">
        <w:rPr>
          <w:rFonts w:ascii="Times New Roman" w:eastAsia="Times New Roman" w:hAnsi="Times New Roman" w:cs="Times New Roman"/>
          <w:color w:val="2D2D2D"/>
          <w:spacing w:val="2"/>
          <w:sz w:val="28"/>
          <w:szCs w:val="28"/>
          <w:lang w:eastAsia="ru-RU"/>
        </w:rPr>
        <w:t>.</w:t>
      </w:r>
      <w:r w:rsidRPr="00A4537F">
        <w:rPr>
          <w:rFonts w:ascii="Times New Roman" w:eastAsia="Times New Roman" w:hAnsi="Times New Roman" w:cs="Times New Roman"/>
          <w:color w:val="2D2D2D"/>
          <w:spacing w:val="2"/>
          <w:sz w:val="28"/>
          <w:szCs w:val="28"/>
          <w:lang w:eastAsia="ru-RU"/>
        </w:rPr>
        <w:br/>
      </w:r>
      <w:r w:rsidRPr="00A4537F">
        <w:rPr>
          <w:rFonts w:ascii="Times New Roman" w:eastAsia="Times New Roman" w:hAnsi="Times New Roman" w:cs="Times New Roman"/>
          <w:color w:val="2D2D2D"/>
          <w:spacing w:val="2"/>
          <w:sz w:val="28"/>
          <w:szCs w:val="28"/>
          <w:lang w:eastAsia="ru-RU"/>
        </w:rPr>
        <w:br/>
      </w:r>
      <w:r w:rsidR="00B35903">
        <w:rPr>
          <w:rFonts w:ascii="Times New Roman" w:eastAsia="Times New Roman" w:hAnsi="Times New Roman" w:cs="Times New Roman"/>
          <w:color w:val="2D2D2D"/>
          <w:spacing w:val="2"/>
          <w:sz w:val="28"/>
          <w:szCs w:val="28"/>
          <w:lang w:eastAsia="ru-RU"/>
        </w:rPr>
        <w:t>28</w:t>
      </w:r>
      <w:r w:rsidRPr="00A4537F">
        <w:rPr>
          <w:rFonts w:ascii="Times New Roman" w:eastAsia="Times New Roman" w:hAnsi="Times New Roman" w:cs="Times New Roman"/>
          <w:color w:val="2D2D2D"/>
          <w:spacing w:val="2"/>
          <w:sz w:val="28"/>
          <w:szCs w:val="28"/>
          <w:lang w:eastAsia="ru-RU"/>
        </w:rPr>
        <w:t>. Доля предписаний об устранении нарушений законодательства Российской Федерации, внесенных территориальным органом Министерства юстиции Российской Федерации, в общем количестве проведенных проверок за отчетный период (C) определяется следующим образом: </w:t>
      </w:r>
    </w:p>
    <w:p w:rsidR="00A4537F" w:rsidRPr="00A4537F" w:rsidRDefault="00A4537F" w:rsidP="00B35903">
      <w:pPr>
        <w:shd w:val="clear" w:color="auto" w:fill="FFFFFF"/>
        <w:spacing w:after="0" w:line="315" w:lineRule="atLeast"/>
        <w:jc w:val="center"/>
        <w:textAlignment w:val="baseline"/>
        <w:rPr>
          <w:rFonts w:ascii="Times New Roman" w:eastAsia="Times New Roman" w:hAnsi="Times New Roman" w:cs="Times New Roman"/>
          <w:color w:val="2D2D2D"/>
          <w:spacing w:val="2"/>
          <w:sz w:val="28"/>
          <w:szCs w:val="28"/>
          <w:lang w:eastAsia="ru-RU"/>
        </w:rPr>
      </w:pPr>
      <w:r w:rsidRPr="00A4537F">
        <w:rPr>
          <w:rFonts w:ascii="Times New Roman" w:eastAsia="Times New Roman" w:hAnsi="Times New Roman" w:cs="Times New Roman"/>
          <w:noProof/>
          <w:color w:val="2D2D2D"/>
          <w:spacing w:val="2"/>
          <w:sz w:val="28"/>
          <w:szCs w:val="28"/>
          <w:lang w:eastAsia="ru-RU"/>
        </w:rPr>
        <w:drawing>
          <wp:inline distT="0" distB="0" distL="0" distR="0" wp14:anchorId="060DD51D" wp14:editId="5BB55E40">
            <wp:extent cx="1657350" cy="466725"/>
            <wp:effectExtent l="0" t="0" r="0" b="9525"/>
            <wp:docPr id="22" name="Рисунок 22" descr="Об утверждении государственной программы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Об утверждении государственной программы "/>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657350" cy="466725"/>
                    </a:xfrm>
                    <a:prstGeom prst="rect">
                      <a:avLst/>
                    </a:prstGeom>
                    <a:noFill/>
                    <a:ln>
                      <a:noFill/>
                    </a:ln>
                  </pic:spPr>
                </pic:pic>
              </a:graphicData>
            </a:graphic>
          </wp:inline>
        </w:drawing>
      </w:r>
    </w:p>
    <w:p w:rsidR="00A4537F" w:rsidRPr="00A4537F" w:rsidRDefault="00A4537F" w:rsidP="00A4537F">
      <w:pPr>
        <w:shd w:val="clear" w:color="auto" w:fill="FFFFFF"/>
        <w:spacing w:after="0" w:line="315" w:lineRule="atLeast"/>
        <w:jc w:val="both"/>
        <w:textAlignment w:val="baseline"/>
        <w:rPr>
          <w:rFonts w:ascii="Times New Roman" w:eastAsia="Times New Roman" w:hAnsi="Times New Roman" w:cs="Times New Roman"/>
          <w:color w:val="2D2D2D"/>
          <w:spacing w:val="2"/>
          <w:sz w:val="28"/>
          <w:szCs w:val="28"/>
          <w:lang w:eastAsia="ru-RU"/>
        </w:rPr>
      </w:pPr>
      <w:r w:rsidRPr="00A4537F">
        <w:rPr>
          <w:rFonts w:ascii="Times New Roman" w:eastAsia="Times New Roman" w:hAnsi="Times New Roman" w:cs="Times New Roman"/>
          <w:color w:val="2D2D2D"/>
          <w:spacing w:val="2"/>
          <w:sz w:val="28"/>
          <w:szCs w:val="28"/>
          <w:lang w:eastAsia="ru-RU"/>
        </w:rPr>
        <w:t>D - количество предписаний об устранении нарушений законодательства Российской Федерации, внесенных территориальным органом Министерства юстиции Российской Федерации, в отчетном периоде;</w:t>
      </w:r>
      <w:r w:rsidRPr="00A4537F">
        <w:rPr>
          <w:rFonts w:ascii="Times New Roman" w:eastAsia="Times New Roman" w:hAnsi="Times New Roman" w:cs="Times New Roman"/>
          <w:color w:val="2D2D2D"/>
          <w:spacing w:val="2"/>
          <w:sz w:val="28"/>
          <w:szCs w:val="28"/>
          <w:lang w:eastAsia="ru-RU"/>
        </w:rPr>
        <w:br/>
      </w:r>
      <w:r w:rsidRPr="00A4537F">
        <w:rPr>
          <w:rFonts w:ascii="Times New Roman" w:eastAsia="Times New Roman" w:hAnsi="Times New Roman" w:cs="Times New Roman"/>
          <w:color w:val="2D2D2D"/>
          <w:spacing w:val="2"/>
          <w:sz w:val="28"/>
          <w:szCs w:val="28"/>
          <w:lang w:eastAsia="ru-RU"/>
        </w:rPr>
        <w:br/>
        <w:t>F - общее количество проверок, проведенных территориальным органом Министерства юстиции Российской Федерации.</w:t>
      </w:r>
      <w:r w:rsidRPr="00A4537F">
        <w:rPr>
          <w:rFonts w:ascii="Times New Roman" w:eastAsia="Times New Roman" w:hAnsi="Times New Roman" w:cs="Times New Roman"/>
          <w:color w:val="2D2D2D"/>
          <w:spacing w:val="2"/>
          <w:sz w:val="28"/>
          <w:szCs w:val="28"/>
          <w:lang w:eastAsia="ru-RU"/>
        </w:rPr>
        <w:br/>
      </w:r>
      <w:r w:rsidRPr="00A4537F">
        <w:rPr>
          <w:rFonts w:ascii="Times New Roman" w:eastAsia="Times New Roman" w:hAnsi="Times New Roman" w:cs="Times New Roman"/>
          <w:color w:val="2D2D2D"/>
          <w:spacing w:val="2"/>
          <w:sz w:val="28"/>
          <w:szCs w:val="28"/>
          <w:lang w:eastAsia="ru-RU"/>
        </w:rPr>
        <w:br/>
        <w:t xml:space="preserve">Источником информации для определения значения индикатора являются данные Приказа Министерства юстиции Российской Федерации от 20.12.2012 "Об утверждении административного регламента исполнения Министерством юстиции Российской Федерации государственной функции </w:t>
      </w:r>
      <w:r w:rsidRPr="00A4537F">
        <w:rPr>
          <w:rFonts w:ascii="Times New Roman" w:eastAsia="Times New Roman" w:hAnsi="Times New Roman" w:cs="Times New Roman"/>
          <w:color w:val="2D2D2D"/>
          <w:spacing w:val="2"/>
          <w:sz w:val="28"/>
          <w:szCs w:val="28"/>
          <w:lang w:eastAsia="ru-RU"/>
        </w:rPr>
        <w:lastRenderedPageBreak/>
        <w:t>по осуществлению контроля и надзора в сфере государственной регистрации актов гражданского состояния".</w:t>
      </w:r>
      <w:r w:rsidRPr="00A4537F">
        <w:rPr>
          <w:rFonts w:ascii="Times New Roman" w:eastAsia="Times New Roman" w:hAnsi="Times New Roman" w:cs="Times New Roman"/>
          <w:color w:val="2D2D2D"/>
          <w:spacing w:val="2"/>
          <w:sz w:val="28"/>
          <w:szCs w:val="28"/>
          <w:lang w:eastAsia="ru-RU"/>
        </w:rPr>
        <w:br/>
      </w:r>
      <w:r w:rsidRPr="00A4537F">
        <w:rPr>
          <w:rFonts w:ascii="Times New Roman" w:eastAsia="Times New Roman" w:hAnsi="Times New Roman" w:cs="Times New Roman"/>
          <w:color w:val="2D2D2D"/>
          <w:spacing w:val="2"/>
          <w:sz w:val="28"/>
          <w:szCs w:val="28"/>
          <w:lang w:eastAsia="ru-RU"/>
        </w:rPr>
        <w:br/>
      </w:r>
      <w:r w:rsidR="00B35903">
        <w:rPr>
          <w:rFonts w:ascii="Times New Roman" w:eastAsia="Times New Roman" w:hAnsi="Times New Roman" w:cs="Times New Roman"/>
          <w:color w:val="2D2D2D"/>
          <w:spacing w:val="2"/>
          <w:sz w:val="28"/>
          <w:szCs w:val="28"/>
          <w:lang w:eastAsia="ru-RU"/>
        </w:rPr>
        <w:t>29</w:t>
      </w:r>
      <w:r w:rsidRPr="00A4537F">
        <w:rPr>
          <w:rFonts w:ascii="Times New Roman" w:eastAsia="Times New Roman" w:hAnsi="Times New Roman" w:cs="Times New Roman"/>
          <w:color w:val="2D2D2D"/>
          <w:spacing w:val="2"/>
          <w:sz w:val="28"/>
          <w:szCs w:val="28"/>
          <w:lang w:eastAsia="ru-RU"/>
        </w:rPr>
        <w:t>. Уровень удовлетворенности населения услугами в сфере государственной регистрации актов гражданского состояния (X) определяется следующим образом: </w:t>
      </w:r>
    </w:p>
    <w:p w:rsidR="00A4537F" w:rsidRPr="00A4537F" w:rsidRDefault="00A4537F" w:rsidP="00B35903">
      <w:pPr>
        <w:shd w:val="clear" w:color="auto" w:fill="FFFFFF"/>
        <w:spacing w:after="0" w:line="315" w:lineRule="atLeast"/>
        <w:jc w:val="center"/>
        <w:textAlignment w:val="baseline"/>
        <w:rPr>
          <w:rFonts w:ascii="Times New Roman" w:eastAsia="Times New Roman" w:hAnsi="Times New Roman" w:cs="Times New Roman"/>
          <w:color w:val="2D2D2D"/>
          <w:spacing w:val="2"/>
          <w:sz w:val="28"/>
          <w:szCs w:val="28"/>
          <w:lang w:eastAsia="ru-RU"/>
        </w:rPr>
      </w:pPr>
      <w:r w:rsidRPr="00A4537F">
        <w:rPr>
          <w:rFonts w:ascii="Times New Roman" w:eastAsia="Times New Roman" w:hAnsi="Times New Roman" w:cs="Times New Roman"/>
          <w:noProof/>
          <w:color w:val="2D2D2D"/>
          <w:spacing w:val="2"/>
          <w:sz w:val="28"/>
          <w:szCs w:val="28"/>
          <w:lang w:eastAsia="ru-RU"/>
        </w:rPr>
        <w:drawing>
          <wp:inline distT="0" distB="0" distL="0" distR="0" wp14:anchorId="57ED973D" wp14:editId="50CFDEC5">
            <wp:extent cx="1676400" cy="466725"/>
            <wp:effectExtent l="0" t="0" r="0" b="9525"/>
            <wp:docPr id="23" name="Рисунок 23" descr="Об утверждении государственной программы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Об утверждении государственной программы "/>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676400" cy="466725"/>
                    </a:xfrm>
                    <a:prstGeom prst="rect">
                      <a:avLst/>
                    </a:prstGeom>
                    <a:noFill/>
                    <a:ln>
                      <a:noFill/>
                    </a:ln>
                  </pic:spPr>
                </pic:pic>
              </a:graphicData>
            </a:graphic>
          </wp:inline>
        </w:drawing>
      </w:r>
    </w:p>
    <w:p w:rsidR="00B35903" w:rsidRDefault="00A4537F" w:rsidP="00A4537F">
      <w:pPr>
        <w:shd w:val="clear" w:color="auto" w:fill="FFFFFF"/>
        <w:spacing w:after="0" w:line="315" w:lineRule="atLeast"/>
        <w:jc w:val="both"/>
        <w:textAlignment w:val="baseline"/>
        <w:rPr>
          <w:rFonts w:ascii="Times New Roman" w:eastAsia="Times New Roman" w:hAnsi="Times New Roman" w:cs="Times New Roman"/>
          <w:color w:val="2D2D2D"/>
          <w:spacing w:val="2"/>
          <w:sz w:val="28"/>
          <w:szCs w:val="28"/>
          <w:lang w:eastAsia="ru-RU"/>
        </w:rPr>
      </w:pPr>
      <w:r w:rsidRPr="00A4537F">
        <w:rPr>
          <w:rFonts w:ascii="Times New Roman" w:eastAsia="Times New Roman" w:hAnsi="Times New Roman" w:cs="Times New Roman"/>
          <w:color w:val="2D2D2D"/>
          <w:spacing w:val="2"/>
          <w:sz w:val="28"/>
          <w:szCs w:val="28"/>
          <w:lang w:eastAsia="ru-RU"/>
        </w:rPr>
        <w:t>A - количество граждан из числа опрошенных, удовлетворенных услугами в сфере государственной регистрации актов гражданского состояния;</w:t>
      </w:r>
      <w:r w:rsidRPr="00A4537F">
        <w:rPr>
          <w:rFonts w:ascii="Times New Roman" w:eastAsia="Times New Roman" w:hAnsi="Times New Roman" w:cs="Times New Roman"/>
          <w:color w:val="2D2D2D"/>
          <w:spacing w:val="2"/>
          <w:sz w:val="28"/>
          <w:szCs w:val="28"/>
          <w:lang w:eastAsia="ru-RU"/>
        </w:rPr>
        <w:br/>
      </w:r>
      <w:r w:rsidRPr="00A4537F">
        <w:rPr>
          <w:rFonts w:ascii="Times New Roman" w:eastAsia="Times New Roman" w:hAnsi="Times New Roman" w:cs="Times New Roman"/>
          <w:color w:val="2D2D2D"/>
          <w:spacing w:val="2"/>
          <w:sz w:val="28"/>
          <w:szCs w:val="28"/>
          <w:lang w:eastAsia="ru-RU"/>
        </w:rPr>
        <w:br/>
        <w:t>B - общее количество опрошенных граждан.</w:t>
      </w:r>
      <w:r w:rsidRPr="00A4537F">
        <w:rPr>
          <w:rFonts w:ascii="Times New Roman" w:eastAsia="Times New Roman" w:hAnsi="Times New Roman" w:cs="Times New Roman"/>
          <w:color w:val="2D2D2D"/>
          <w:spacing w:val="2"/>
          <w:sz w:val="28"/>
          <w:szCs w:val="28"/>
          <w:lang w:eastAsia="ru-RU"/>
        </w:rPr>
        <w:br/>
      </w:r>
      <w:r w:rsidRPr="00A4537F">
        <w:rPr>
          <w:rFonts w:ascii="Times New Roman" w:eastAsia="Times New Roman" w:hAnsi="Times New Roman" w:cs="Times New Roman"/>
          <w:color w:val="2D2D2D"/>
          <w:spacing w:val="2"/>
          <w:sz w:val="28"/>
          <w:szCs w:val="28"/>
          <w:lang w:eastAsia="ru-RU"/>
        </w:rPr>
        <w:br/>
        <w:t>Исходные данные для расчета значений показателей (индикаторов), характеризующих конечные результаты реализации государственной программы и подпрограмм, определяются на основе данных официальной отчетности и мониторинга, размещенных на сайте департамента (www.uszN032.ru).</w:t>
      </w:r>
      <w:r w:rsidRPr="00A4537F">
        <w:rPr>
          <w:rFonts w:ascii="Times New Roman" w:eastAsia="Times New Roman" w:hAnsi="Times New Roman" w:cs="Times New Roman"/>
          <w:color w:val="2D2D2D"/>
          <w:spacing w:val="2"/>
          <w:sz w:val="28"/>
          <w:szCs w:val="28"/>
          <w:lang w:eastAsia="ru-RU"/>
        </w:rPr>
        <w:br/>
      </w:r>
      <w:r w:rsidRPr="00A4537F">
        <w:rPr>
          <w:rFonts w:ascii="Times New Roman" w:eastAsia="Times New Roman" w:hAnsi="Times New Roman" w:cs="Times New Roman"/>
          <w:color w:val="2D2D2D"/>
          <w:spacing w:val="2"/>
          <w:sz w:val="28"/>
          <w:szCs w:val="28"/>
          <w:lang w:eastAsia="ru-RU"/>
        </w:rPr>
        <w:br/>
      </w:r>
      <w:r w:rsidR="00B35903">
        <w:rPr>
          <w:rFonts w:ascii="Times New Roman" w:eastAsia="Times New Roman" w:hAnsi="Times New Roman" w:cs="Times New Roman"/>
          <w:color w:val="2D2D2D"/>
          <w:spacing w:val="2"/>
          <w:sz w:val="28"/>
          <w:szCs w:val="28"/>
          <w:lang w:eastAsia="ru-RU"/>
        </w:rPr>
        <w:t>30</w:t>
      </w:r>
      <w:r w:rsidRPr="00A4537F">
        <w:rPr>
          <w:rFonts w:ascii="Times New Roman" w:eastAsia="Times New Roman" w:hAnsi="Times New Roman" w:cs="Times New Roman"/>
          <w:color w:val="2D2D2D"/>
          <w:spacing w:val="2"/>
          <w:sz w:val="28"/>
          <w:szCs w:val="28"/>
          <w:lang w:eastAsia="ru-RU"/>
        </w:rPr>
        <w:t>. Количество записей актов гражданского состояния, конвертированных (преобразованных) в форму электронных документов, информация из которых ранее была переведена полностью или частично в электронную форму. Источником информации для определения значения индикатора являются данные мониторинга управления записи актов гражданского состояния Брянской области.</w:t>
      </w:r>
    </w:p>
    <w:p w:rsidR="00923D8B" w:rsidRDefault="00A4537F" w:rsidP="00A4537F">
      <w:pPr>
        <w:shd w:val="clear" w:color="auto" w:fill="FFFFFF"/>
        <w:spacing w:after="0" w:line="315" w:lineRule="atLeast"/>
        <w:jc w:val="both"/>
        <w:textAlignment w:val="baseline"/>
        <w:rPr>
          <w:rFonts w:ascii="Times New Roman" w:eastAsia="Times New Roman" w:hAnsi="Times New Roman" w:cs="Times New Roman"/>
          <w:color w:val="2D2D2D"/>
          <w:spacing w:val="2"/>
          <w:sz w:val="28"/>
          <w:szCs w:val="28"/>
          <w:lang w:eastAsia="ru-RU"/>
        </w:rPr>
      </w:pPr>
      <w:r w:rsidRPr="00A4537F">
        <w:rPr>
          <w:rFonts w:ascii="Times New Roman" w:eastAsia="Times New Roman" w:hAnsi="Times New Roman" w:cs="Times New Roman"/>
          <w:color w:val="2D2D2D"/>
          <w:spacing w:val="2"/>
          <w:sz w:val="28"/>
          <w:szCs w:val="28"/>
          <w:lang w:eastAsia="ru-RU"/>
        </w:rPr>
        <w:br/>
      </w:r>
      <w:r w:rsidR="00B35903">
        <w:rPr>
          <w:rFonts w:ascii="Times New Roman" w:eastAsia="Times New Roman" w:hAnsi="Times New Roman" w:cs="Times New Roman"/>
          <w:color w:val="2D2D2D"/>
          <w:spacing w:val="2"/>
          <w:sz w:val="28"/>
          <w:szCs w:val="28"/>
          <w:lang w:eastAsia="ru-RU"/>
        </w:rPr>
        <w:t>31</w:t>
      </w:r>
      <w:r w:rsidRPr="00A4537F">
        <w:rPr>
          <w:rFonts w:ascii="Times New Roman" w:eastAsia="Times New Roman" w:hAnsi="Times New Roman" w:cs="Times New Roman"/>
          <w:color w:val="2D2D2D"/>
          <w:spacing w:val="2"/>
          <w:sz w:val="28"/>
          <w:szCs w:val="28"/>
          <w:lang w:eastAsia="ru-RU"/>
        </w:rPr>
        <w:t>. Количество зарегистрированных актов гражданского состояния, составленных в форме электронного документа, подписанного усиленной квалифицированной электронной подписью руководителя органа записи актов гражданского состояния или уполномоченного им работника органа записи актов гражданского состояния. Источником информации для определения значения индикатора являются данные мониторинга управления записи актов гражданского</w:t>
      </w:r>
      <w:r w:rsidR="00B35903">
        <w:rPr>
          <w:rFonts w:ascii="Times New Roman" w:eastAsia="Times New Roman" w:hAnsi="Times New Roman" w:cs="Times New Roman"/>
          <w:color w:val="2D2D2D"/>
          <w:spacing w:val="2"/>
          <w:sz w:val="28"/>
          <w:szCs w:val="28"/>
          <w:lang w:eastAsia="ru-RU"/>
        </w:rPr>
        <w:t xml:space="preserve"> состояния Брянской области.</w:t>
      </w:r>
      <w:r w:rsidR="00B35903">
        <w:rPr>
          <w:rFonts w:ascii="Times New Roman" w:eastAsia="Times New Roman" w:hAnsi="Times New Roman" w:cs="Times New Roman"/>
          <w:color w:val="2D2D2D"/>
          <w:spacing w:val="2"/>
          <w:sz w:val="28"/>
          <w:szCs w:val="28"/>
          <w:lang w:eastAsia="ru-RU"/>
        </w:rPr>
        <w:br/>
      </w:r>
      <w:r w:rsidR="00B35903">
        <w:rPr>
          <w:rFonts w:ascii="Times New Roman" w:eastAsia="Times New Roman" w:hAnsi="Times New Roman" w:cs="Times New Roman"/>
          <w:color w:val="2D2D2D"/>
          <w:spacing w:val="2"/>
          <w:sz w:val="28"/>
          <w:szCs w:val="28"/>
          <w:lang w:eastAsia="ru-RU"/>
        </w:rPr>
        <w:br/>
        <w:t>32</w:t>
      </w:r>
      <w:r w:rsidRPr="00A4537F">
        <w:rPr>
          <w:rFonts w:ascii="Times New Roman" w:eastAsia="Times New Roman" w:hAnsi="Times New Roman" w:cs="Times New Roman"/>
          <w:color w:val="2D2D2D"/>
          <w:spacing w:val="2"/>
          <w:sz w:val="28"/>
          <w:szCs w:val="28"/>
          <w:lang w:eastAsia="ru-RU"/>
        </w:rPr>
        <w:t>. Количество записей актов гражданского состояния, конвертированных (преобразованных) в форму электронных документов, информация из которых ранее не переводилась в электронную форму. Источником информации для определения значения индикатора являются данные мониторинга управления записи актов гражданског</w:t>
      </w:r>
      <w:r w:rsidR="00923D8B">
        <w:rPr>
          <w:rFonts w:ascii="Times New Roman" w:eastAsia="Times New Roman" w:hAnsi="Times New Roman" w:cs="Times New Roman"/>
          <w:color w:val="2D2D2D"/>
          <w:spacing w:val="2"/>
          <w:sz w:val="28"/>
          <w:szCs w:val="28"/>
          <w:lang w:eastAsia="ru-RU"/>
        </w:rPr>
        <w:t>о состояния Брянской области.</w:t>
      </w:r>
      <w:r w:rsidR="00923D8B">
        <w:rPr>
          <w:rFonts w:ascii="Times New Roman" w:eastAsia="Times New Roman" w:hAnsi="Times New Roman" w:cs="Times New Roman"/>
          <w:color w:val="2D2D2D"/>
          <w:spacing w:val="2"/>
          <w:sz w:val="28"/>
          <w:szCs w:val="28"/>
          <w:lang w:eastAsia="ru-RU"/>
        </w:rPr>
        <w:br/>
      </w:r>
      <w:r w:rsidR="00923D8B">
        <w:rPr>
          <w:rFonts w:ascii="Times New Roman" w:eastAsia="Times New Roman" w:hAnsi="Times New Roman" w:cs="Times New Roman"/>
          <w:color w:val="2D2D2D"/>
          <w:spacing w:val="2"/>
          <w:sz w:val="28"/>
          <w:szCs w:val="28"/>
          <w:lang w:eastAsia="ru-RU"/>
        </w:rPr>
        <w:br/>
        <w:t>33</w:t>
      </w:r>
      <w:r w:rsidRPr="00A4537F">
        <w:rPr>
          <w:rFonts w:ascii="Times New Roman" w:eastAsia="Times New Roman" w:hAnsi="Times New Roman" w:cs="Times New Roman"/>
          <w:color w:val="2D2D2D"/>
          <w:spacing w:val="2"/>
          <w:sz w:val="28"/>
          <w:szCs w:val="28"/>
          <w:lang w:eastAsia="ru-RU"/>
        </w:rPr>
        <w:t xml:space="preserve">. Количество записей актов гражданского состояния, конвертированных (преобразованных) в форму электронного документа, переданных в Единый государственный реестр записей актов гражданского состояния. </w:t>
      </w:r>
      <w:r w:rsidRPr="00A4537F">
        <w:rPr>
          <w:rFonts w:ascii="Times New Roman" w:eastAsia="Times New Roman" w:hAnsi="Times New Roman" w:cs="Times New Roman"/>
          <w:color w:val="2D2D2D"/>
          <w:spacing w:val="2"/>
          <w:sz w:val="28"/>
          <w:szCs w:val="28"/>
          <w:lang w:eastAsia="ru-RU"/>
        </w:rPr>
        <w:lastRenderedPageBreak/>
        <w:t>Источником информации для определения значения индикатора являются данные мониторинга управления записи актов гражданского состояния Брянской области.</w:t>
      </w:r>
    </w:p>
    <w:p w:rsidR="00923D8B" w:rsidRDefault="00A4537F" w:rsidP="00A4537F">
      <w:pPr>
        <w:shd w:val="clear" w:color="auto" w:fill="FFFFFF"/>
        <w:spacing w:after="0" w:line="315" w:lineRule="atLeast"/>
        <w:jc w:val="both"/>
        <w:textAlignment w:val="baseline"/>
        <w:rPr>
          <w:rFonts w:ascii="Times New Roman" w:eastAsia="Times New Roman" w:hAnsi="Times New Roman" w:cs="Times New Roman"/>
          <w:color w:val="2D2D2D"/>
          <w:spacing w:val="2"/>
          <w:sz w:val="28"/>
          <w:szCs w:val="28"/>
          <w:lang w:eastAsia="ru-RU"/>
        </w:rPr>
      </w:pPr>
      <w:r w:rsidRPr="00A4537F">
        <w:rPr>
          <w:rFonts w:ascii="Times New Roman" w:eastAsia="Times New Roman" w:hAnsi="Times New Roman" w:cs="Times New Roman"/>
          <w:color w:val="2D2D2D"/>
          <w:spacing w:val="2"/>
          <w:sz w:val="28"/>
          <w:szCs w:val="28"/>
          <w:lang w:eastAsia="ru-RU"/>
        </w:rPr>
        <w:br/>
      </w:r>
      <w:r w:rsidR="00923D8B">
        <w:rPr>
          <w:rFonts w:ascii="Times New Roman" w:eastAsia="Times New Roman" w:hAnsi="Times New Roman" w:cs="Times New Roman"/>
          <w:color w:val="2D2D2D"/>
          <w:spacing w:val="2"/>
          <w:sz w:val="28"/>
          <w:szCs w:val="28"/>
          <w:lang w:eastAsia="ru-RU"/>
        </w:rPr>
        <w:t>34</w:t>
      </w:r>
      <w:r w:rsidRPr="00A4537F">
        <w:rPr>
          <w:rFonts w:ascii="Times New Roman" w:eastAsia="Times New Roman" w:hAnsi="Times New Roman" w:cs="Times New Roman"/>
          <w:color w:val="2D2D2D"/>
          <w:spacing w:val="2"/>
          <w:sz w:val="28"/>
          <w:szCs w:val="28"/>
          <w:lang w:eastAsia="ru-RU"/>
        </w:rPr>
        <w:t>. Количество молодых семей, получивших свидетельство о праве на получение социальной выплаты на приобретение (строительство) жилого помещения.</w:t>
      </w:r>
      <w:r w:rsidRPr="00A4537F">
        <w:rPr>
          <w:rFonts w:ascii="Times New Roman" w:eastAsia="Times New Roman" w:hAnsi="Times New Roman" w:cs="Times New Roman"/>
          <w:color w:val="2D2D2D"/>
          <w:spacing w:val="2"/>
          <w:sz w:val="28"/>
          <w:szCs w:val="28"/>
          <w:lang w:eastAsia="ru-RU"/>
        </w:rPr>
        <w:br/>
      </w:r>
      <w:r w:rsidRPr="00A4537F">
        <w:rPr>
          <w:rFonts w:ascii="Times New Roman" w:eastAsia="Times New Roman" w:hAnsi="Times New Roman" w:cs="Times New Roman"/>
          <w:color w:val="2D2D2D"/>
          <w:spacing w:val="2"/>
          <w:sz w:val="28"/>
          <w:szCs w:val="28"/>
          <w:lang w:eastAsia="ru-RU"/>
        </w:rPr>
        <w:br/>
        <w:t>Значение указанного целевого индикатора определяется как количество выданных на территории области свидетельств о праве на получение социальной выплаты, выданных в рамках подпрограммы "Обеспечение жильем молодых семей в Брянской области", на основе данных официальной отчетности и мониторинга.</w:t>
      </w:r>
    </w:p>
    <w:p w:rsidR="00A4537F" w:rsidRPr="00A4537F" w:rsidRDefault="00923D8B" w:rsidP="00A4537F">
      <w:pPr>
        <w:shd w:val="clear" w:color="auto" w:fill="FFFFFF"/>
        <w:spacing w:after="0" w:line="315" w:lineRule="atLeast"/>
        <w:jc w:val="both"/>
        <w:textAlignment w:val="baseline"/>
        <w:rPr>
          <w:rFonts w:ascii="Times New Roman" w:eastAsia="Times New Roman" w:hAnsi="Times New Roman" w:cs="Times New Roman"/>
          <w:color w:val="2D2D2D"/>
          <w:spacing w:val="2"/>
          <w:sz w:val="28"/>
          <w:szCs w:val="28"/>
          <w:lang w:eastAsia="ru-RU"/>
        </w:rPr>
      </w:pPr>
      <w:r>
        <w:rPr>
          <w:rFonts w:ascii="Times New Roman" w:eastAsia="Times New Roman" w:hAnsi="Times New Roman" w:cs="Times New Roman"/>
          <w:color w:val="2D2D2D"/>
          <w:spacing w:val="2"/>
          <w:sz w:val="28"/>
          <w:szCs w:val="28"/>
          <w:lang w:eastAsia="ru-RU"/>
        </w:rPr>
        <w:br/>
        <w:t>35</w:t>
      </w:r>
      <w:r w:rsidR="00A4537F" w:rsidRPr="00A4537F">
        <w:rPr>
          <w:rFonts w:ascii="Times New Roman" w:eastAsia="Times New Roman" w:hAnsi="Times New Roman" w:cs="Times New Roman"/>
          <w:color w:val="2D2D2D"/>
          <w:spacing w:val="2"/>
          <w:sz w:val="28"/>
          <w:szCs w:val="28"/>
          <w:lang w:eastAsia="ru-RU"/>
        </w:rPr>
        <w:t>. Доля молодых семей, получивших свидетельство о праве на получение социальной выплаты на приобретение (строительство) жилого помещения, в общем количестве молодых семей, нуждающихся в улучшении жилищных условий (по состоянию на 01.01.2017) определяется следующим образом: </w:t>
      </w:r>
    </w:p>
    <w:p w:rsidR="00A4537F" w:rsidRPr="00A4537F" w:rsidRDefault="00A4537F" w:rsidP="00923D8B">
      <w:pPr>
        <w:shd w:val="clear" w:color="auto" w:fill="FFFFFF"/>
        <w:spacing w:after="0" w:line="315" w:lineRule="atLeast"/>
        <w:jc w:val="center"/>
        <w:textAlignment w:val="baseline"/>
        <w:rPr>
          <w:rFonts w:ascii="Times New Roman" w:eastAsia="Times New Roman" w:hAnsi="Times New Roman" w:cs="Times New Roman"/>
          <w:color w:val="2D2D2D"/>
          <w:spacing w:val="2"/>
          <w:sz w:val="28"/>
          <w:szCs w:val="28"/>
          <w:lang w:eastAsia="ru-RU"/>
        </w:rPr>
      </w:pPr>
      <w:r w:rsidRPr="00A4537F">
        <w:rPr>
          <w:rFonts w:ascii="Times New Roman" w:eastAsia="Times New Roman" w:hAnsi="Times New Roman" w:cs="Times New Roman"/>
          <w:noProof/>
          <w:color w:val="2D2D2D"/>
          <w:spacing w:val="2"/>
          <w:sz w:val="28"/>
          <w:szCs w:val="28"/>
          <w:lang w:eastAsia="ru-RU"/>
        </w:rPr>
        <w:drawing>
          <wp:inline distT="0" distB="0" distL="0" distR="0" wp14:anchorId="51A1FCB7" wp14:editId="4E68C774">
            <wp:extent cx="2181225" cy="466725"/>
            <wp:effectExtent l="0" t="0" r="9525" b="9525"/>
            <wp:docPr id="24" name="Рисунок 24" descr="Об утверждении государственной программы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Об утверждении государственной программы "/>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2181225" cy="466725"/>
                    </a:xfrm>
                    <a:prstGeom prst="rect">
                      <a:avLst/>
                    </a:prstGeom>
                    <a:noFill/>
                    <a:ln>
                      <a:noFill/>
                    </a:ln>
                  </pic:spPr>
                </pic:pic>
              </a:graphicData>
            </a:graphic>
          </wp:inline>
        </w:drawing>
      </w:r>
    </w:p>
    <w:p w:rsidR="00DE30EE" w:rsidRDefault="00A4537F" w:rsidP="00A4537F">
      <w:pPr>
        <w:shd w:val="clear" w:color="auto" w:fill="FFFFFF"/>
        <w:spacing w:after="0" w:line="315" w:lineRule="atLeast"/>
        <w:jc w:val="both"/>
        <w:textAlignment w:val="baseline"/>
        <w:rPr>
          <w:rFonts w:ascii="Times New Roman" w:eastAsia="Times New Roman" w:hAnsi="Times New Roman" w:cs="Times New Roman"/>
          <w:color w:val="2D2D2D"/>
          <w:spacing w:val="2"/>
          <w:sz w:val="28"/>
          <w:szCs w:val="28"/>
          <w:lang w:eastAsia="ru-RU"/>
        </w:rPr>
      </w:pPr>
      <w:r w:rsidRPr="00A4537F">
        <w:rPr>
          <w:rFonts w:ascii="Times New Roman" w:eastAsia="Times New Roman" w:hAnsi="Times New Roman" w:cs="Times New Roman"/>
          <w:color w:val="2D2D2D"/>
          <w:spacing w:val="2"/>
          <w:sz w:val="28"/>
          <w:szCs w:val="28"/>
          <w:lang w:eastAsia="ru-RU"/>
        </w:rPr>
        <w:t>Кмс - количество молодых семей, получивших свидетельство о праве на получение социальной выплаты на приобретение (строительство) жилого помещения в отчетном периоде;</w:t>
      </w:r>
    </w:p>
    <w:p w:rsidR="00A4537F" w:rsidRPr="00A4537F" w:rsidRDefault="00A4537F" w:rsidP="00A4537F">
      <w:pPr>
        <w:shd w:val="clear" w:color="auto" w:fill="FFFFFF"/>
        <w:spacing w:after="0" w:line="315" w:lineRule="atLeast"/>
        <w:jc w:val="both"/>
        <w:textAlignment w:val="baseline"/>
        <w:rPr>
          <w:rFonts w:ascii="Times New Roman" w:eastAsia="Times New Roman" w:hAnsi="Times New Roman" w:cs="Times New Roman"/>
          <w:color w:val="2D2D2D"/>
          <w:spacing w:val="2"/>
          <w:sz w:val="28"/>
          <w:szCs w:val="28"/>
          <w:lang w:eastAsia="ru-RU"/>
        </w:rPr>
      </w:pPr>
      <w:r w:rsidRPr="00A4537F">
        <w:rPr>
          <w:rFonts w:ascii="Times New Roman" w:eastAsia="Times New Roman" w:hAnsi="Times New Roman" w:cs="Times New Roman"/>
          <w:color w:val="2D2D2D"/>
          <w:spacing w:val="2"/>
          <w:sz w:val="28"/>
          <w:szCs w:val="28"/>
          <w:lang w:eastAsia="ru-RU"/>
        </w:rPr>
        <w:br/>
        <w:t>Омс - общее количество молодых семей, состоявших на учете в качестве нуждающихся в улучшении жилищных условий, определяется аналогично государственной программе Российской Федерации "Обеспечение доступным и комфортным жильем и коммунальными услугами граждан Российской Федерации" и имеющимся статистическим данным на момент принятия подпрограммы.</w:t>
      </w:r>
    </w:p>
    <w:p w:rsidR="00903D99" w:rsidRPr="00A4537F" w:rsidRDefault="00903D99" w:rsidP="00A4537F">
      <w:pPr>
        <w:jc w:val="both"/>
        <w:rPr>
          <w:rFonts w:ascii="Times New Roman" w:hAnsi="Times New Roman" w:cs="Times New Roman"/>
          <w:sz w:val="28"/>
          <w:szCs w:val="28"/>
        </w:rPr>
      </w:pPr>
    </w:p>
    <w:sectPr w:rsidR="00903D99" w:rsidRPr="00A4537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fullPage" w:percent="8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537F"/>
    <w:rsid w:val="00164A13"/>
    <w:rsid w:val="002549F7"/>
    <w:rsid w:val="002861EC"/>
    <w:rsid w:val="002A1A94"/>
    <w:rsid w:val="005F77B3"/>
    <w:rsid w:val="00903D99"/>
    <w:rsid w:val="00923D8B"/>
    <w:rsid w:val="00A4537F"/>
    <w:rsid w:val="00B35903"/>
    <w:rsid w:val="00CE4DC9"/>
    <w:rsid w:val="00DE30E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A4537F"/>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A4537F"/>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A4537F"/>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A4537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72669226">
      <w:bodyDiv w:val="1"/>
      <w:marLeft w:val="0"/>
      <w:marRight w:val="0"/>
      <w:marTop w:val="0"/>
      <w:marBottom w:val="0"/>
      <w:divBdr>
        <w:top w:val="none" w:sz="0" w:space="0" w:color="auto"/>
        <w:left w:val="none" w:sz="0" w:space="0" w:color="auto"/>
        <w:bottom w:val="none" w:sz="0" w:space="0" w:color="auto"/>
        <w:right w:val="none" w:sz="0" w:space="0" w:color="auto"/>
      </w:divBdr>
    </w:div>
    <w:div w:id="20637496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image" Target="media/image8.jpeg"/><Relationship Id="rId18" Type="http://schemas.openxmlformats.org/officeDocument/2006/relationships/image" Target="media/image13.jpeg"/><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hyperlink" Target="http://docs.cntd.ru/document/902118957" TargetMode="External"/><Relationship Id="rId7" Type="http://schemas.openxmlformats.org/officeDocument/2006/relationships/hyperlink" Target="http://docs.cntd.ru/document/551978905" TargetMode="External"/><Relationship Id="rId12" Type="http://schemas.openxmlformats.org/officeDocument/2006/relationships/image" Target="media/image7.jpeg"/><Relationship Id="rId17" Type="http://schemas.openxmlformats.org/officeDocument/2006/relationships/image" Target="media/image12.jpeg"/><Relationship Id="rId25" Type="http://schemas.openxmlformats.org/officeDocument/2006/relationships/image" Target="media/image18.jpeg"/><Relationship Id="rId2" Type="http://schemas.microsoft.com/office/2007/relationships/stylesWithEffects" Target="stylesWithEffects.xml"/><Relationship Id="rId16" Type="http://schemas.openxmlformats.org/officeDocument/2006/relationships/image" Target="media/image11.jpeg"/><Relationship Id="rId20" Type="http://schemas.openxmlformats.org/officeDocument/2006/relationships/image" Target="media/image15.jpeg"/><Relationship Id="rId1" Type="http://schemas.openxmlformats.org/officeDocument/2006/relationships/styles" Target="styles.xml"/><Relationship Id="rId6" Type="http://schemas.openxmlformats.org/officeDocument/2006/relationships/image" Target="media/image2.jpeg"/><Relationship Id="rId11" Type="http://schemas.openxmlformats.org/officeDocument/2006/relationships/image" Target="media/image6.jpeg"/><Relationship Id="rId24" Type="http://schemas.openxmlformats.org/officeDocument/2006/relationships/image" Target="media/image17.jpeg"/><Relationship Id="rId5" Type="http://schemas.openxmlformats.org/officeDocument/2006/relationships/image" Target="media/image1.jpeg"/><Relationship Id="rId15" Type="http://schemas.openxmlformats.org/officeDocument/2006/relationships/image" Target="media/image10.jpeg"/><Relationship Id="rId23" Type="http://schemas.openxmlformats.org/officeDocument/2006/relationships/image" Target="media/image16.jpeg"/><Relationship Id="rId10" Type="http://schemas.openxmlformats.org/officeDocument/2006/relationships/image" Target="media/image5.jpeg"/><Relationship Id="rId19" Type="http://schemas.openxmlformats.org/officeDocument/2006/relationships/image" Target="media/image14.jpeg"/><Relationship Id="rId4" Type="http://schemas.openxmlformats.org/officeDocument/2006/relationships/webSettings" Target="webSettings.xml"/><Relationship Id="rId9" Type="http://schemas.openxmlformats.org/officeDocument/2006/relationships/image" Target="media/image4.jpeg"/><Relationship Id="rId14" Type="http://schemas.openxmlformats.org/officeDocument/2006/relationships/image" Target="media/image9.jpeg"/><Relationship Id="rId22" Type="http://schemas.openxmlformats.org/officeDocument/2006/relationships/hyperlink" Target="http://docs.cntd.ru/document/902118957"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10</Pages>
  <Words>2879</Words>
  <Characters>16415</Characters>
  <Application>Microsoft Office Word</Application>
  <DocSecurity>4</DocSecurity>
  <Lines>136</Lines>
  <Paragraphs>38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19256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Гладченкова Юлия Сергеевна</dc:creator>
  <cp:lastModifiedBy>Макарченко М. В.</cp:lastModifiedBy>
  <cp:revision>2</cp:revision>
  <dcterms:created xsi:type="dcterms:W3CDTF">2020-10-28T15:46:00Z</dcterms:created>
  <dcterms:modified xsi:type="dcterms:W3CDTF">2020-10-28T15:46:00Z</dcterms:modified>
</cp:coreProperties>
</file>